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1F9" w:rsidRDefault="00A57855" w:rsidP="00E90B11">
      <w:pPr>
        <w:tabs>
          <w:tab w:val="left" w:pos="2415"/>
          <w:tab w:val="left" w:pos="4148"/>
        </w:tabs>
      </w:pPr>
      <w:bookmarkStart w:id="0" w:name="_GoBack"/>
      <w:bookmarkEnd w:id="0"/>
      <w:r>
        <w:tab/>
      </w:r>
      <w:r w:rsidR="00E90B11">
        <w:tab/>
      </w:r>
    </w:p>
    <w:p w:rsidR="008A422A" w:rsidRPr="00B42B32" w:rsidRDefault="008A422A" w:rsidP="00FC0BBD">
      <w:pPr>
        <w:pStyle w:val="Heading1"/>
        <w:rPr>
          <w:sz w:val="18"/>
          <w:szCs w:val="18"/>
        </w:rPr>
      </w:pPr>
    </w:p>
    <w:p w:rsidR="00A11D34" w:rsidRPr="003D0681" w:rsidRDefault="005E0C37" w:rsidP="003D0681">
      <w:pPr>
        <w:pStyle w:val="Title"/>
        <w:spacing w:before="0" w:after="0" w:line="240" w:lineRule="auto"/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8.5pt;margin-top:10.35pt;width:99pt;height:44.95pt;z-index:251657216;mso-width-relative:margin;mso-height-relative:margin">
            <v:textbox>
              <w:txbxContent>
                <w:p w:rsidR="0041094A" w:rsidRDefault="0041094A" w:rsidP="00B259B0">
                  <w:pPr>
                    <w:spacing w:after="0"/>
                    <w:jc w:val="right"/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Status </w:t>
                  </w:r>
                  <w:r w:rsidR="000151B2">
                    <w:rPr>
                      <w:i/>
                      <w:sz w:val="16"/>
                      <w:szCs w:val="16"/>
                    </w:rPr>
                    <w:t>FINAL</w:t>
                  </w:r>
                </w:p>
                <w:p w:rsidR="0041094A" w:rsidRDefault="0041094A" w:rsidP="00B259B0">
                  <w:pPr>
                    <w:spacing w:after="0"/>
                    <w:jc w:val="right"/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</w:t>
                  </w:r>
                  <w:r w:rsidR="000151B2">
                    <w:rPr>
                      <w:i/>
                      <w:sz w:val="16"/>
                      <w:szCs w:val="16"/>
                    </w:rPr>
                    <w:t>March</w:t>
                  </w:r>
                  <w:r>
                    <w:rPr>
                      <w:i/>
                      <w:sz w:val="16"/>
                      <w:szCs w:val="16"/>
                    </w:rPr>
                    <w:t xml:space="preserve"> 2015</w:t>
                  </w:r>
                </w:p>
                <w:p w:rsidR="0041094A" w:rsidRPr="00F20FEB" w:rsidRDefault="0041094A" w:rsidP="00B259B0">
                  <w:pPr>
                    <w:spacing w:after="0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Double Area Eliminator</w:t>
                  </w:r>
                </w:p>
              </w:txbxContent>
            </v:textbox>
          </v:shape>
        </w:pict>
      </w:r>
      <w:r w:rsidR="00A11D34" w:rsidRPr="003D0681">
        <w:rPr>
          <w:rFonts w:cs="Calibri"/>
          <w:sz w:val="28"/>
          <w:szCs w:val="28"/>
        </w:rPr>
        <w:t>NATIONAL FEDERATION OF YOUNG FARMERS’ CLUBS</w:t>
      </w:r>
    </w:p>
    <w:p w:rsidR="003D0681" w:rsidRDefault="00A11D34" w:rsidP="003D0681">
      <w:pPr>
        <w:pStyle w:val="Subtitle"/>
        <w:spacing w:after="0" w:line="240" w:lineRule="auto"/>
        <w:rPr>
          <w:rFonts w:cs="Calibri"/>
        </w:rPr>
      </w:pPr>
      <w:r w:rsidRPr="006C0832">
        <w:rPr>
          <w:rFonts w:cs="Calibri"/>
        </w:rPr>
        <w:t>Competitions Programme 201</w:t>
      </w:r>
      <w:r w:rsidR="0073282B">
        <w:rPr>
          <w:rFonts w:cs="Calibri"/>
        </w:rPr>
        <w:t>5</w:t>
      </w:r>
      <w:r w:rsidR="00E92528">
        <w:rPr>
          <w:rFonts w:cs="Calibri"/>
        </w:rPr>
        <w:t>-</w:t>
      </w:r>
      <w:r w:rsidRPr="006C0832">
        <w:rPr>
          <w:rFonts w:cs="Calibri"/>
        </w:rPr>
        <w:t>1</w:t>
      </w:r>
      <w:r w:rsidR="0073282B">
        <w:rPr>
          <w:rFonts w:cs="Calibri"/>
        </w:rPr>
        <w:t>6</w:t>
      </w:r>
    </w:p>
    <w:p w:rsidR="003D0681" w:rsidRPr="003D0681" w:rsidRDefault="003D0681" w:rsidP="00B42B32">
      <w:pPr>
        <w:spacing w:after="0" w:line="240" w:lineRule="auto"/>
      </w:pPr>
    </w:p>
    <w:p w:rsidR="0073282B" w:rsidRDefault="00EA7E55" w:rsidP="00B42B32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NFYFC</w:t>
      </w:r>
      <w:r w:rsidR="003D0681" w:rsidRPr="003D0681">
        <w:rPr>
          <w:rFonts w:cs="Calibri"/>
          <w:b/>
          <w:sz w:val="28"/>
          <w:szCs w:val="28"/>
        </w:rPr>
        <w:t xml:space="preserve"> </w:t>
      </w:r>
      <w:r w:rsidR="00A3330B">
        <w:rPr>
          <w:rFonts w:cs="Calibri"/>
          <w:b/>
          <w:sz w:val="28"/>
          <w:szCs w:val="28"/>
        </w:rPr>
        <w:t xml:space="preserve">Weathervane </w:t>
      </w:r>
      <w:r w:rsidR="003D0681" w:rsidRPr="003D0681">
        <w:rPr>
          <w:rFonts w:cs="Calibri"/>
          <w:b/>
          <w:sz w:val="28"/>
          <w:szCs w:val="28"/>
        </w:rPr>
        <w:t xml:space="preserve"> </w:t>
      </w:r>
    </w:p>
    <w:p w:rsidR="00A11D34" w:rsidRPr="000151B2" w:rsidRDefault="0073282B" w:rsidP="00B42B32">
      <w:pPr>
        <w:spacing w:after="0" w:line="240" w:lineRule="auto"/>
        <w:jc w:val="center"/>
        <w:rPr>
          <w:sz w:val="24"/>
          <w:szCs w:val="24"/>
        </w:rPr>
      </w:pPr>
      <w:r w:rsidRPr="000151B2">
        <w:rPr>
          <w:sz w:val="24"/>
          <w:szCs w:val="24"/>
        </w:rPr>
        <w:t>2</w:t>
      </w:r>
      <w:r w:rsidR="003D0681" w:rsidRPr="000151B2">
        <w:rPr>
          <w:sz w:val="24"/>
          <w:szCs w:val="24"/>
        </w:rPr>
        <w:t xml:space="preserve">6 </w:t>
      </w:r>
      <w:r w:rsidR="00A3330B" w:rsidRPr="000151B2">
        <w:rPr>
          <w:sz w:val="24"/>
          <w:szCs w:val="24"/>
        </w:rPr>
        <w:t>&amp;</w:t>
      </w:r>
      <w:r w:rsidR="000151B2" w:rsidRPr="000151B2">
        <w:rPr>
          <w:sz w:val="24"/>
          <w:szCs w:val="24"/>
        </w:rPr>
        <w:t xml:space="preserve"> Under</w:t>
      </w:r>
    </w:p>
    <w:p w:rsidR="00A11D34" w:rsidRPr="000151B2" w:rsidRDefault="00A11D34" w:rsidP="003D0681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0151B2">
        <w:rPr>
          <w:rFonts w:cs="Calibri"/>
          <w:sz w:val="24"/>
          <w:szCs w:val="24"/>
        </w:rPr>
        <w:t>RULES</w:t>
      </w:r>
    </w:p>
    <w:p w:rsidR="003D0681" w:rsidRPr="00B42B32" w:rsidRDefault="003D0681" w:rsidP="003D0681">
      <w:pPr>
        <w:spacing w:after="0" w:line="240" w:lineRule="auto"/>
        <w:jc w:val="center"/>
        <w:rPr>
          <w:b/>
          <w:sz w:val="8"/>
          <w:szCs w:val="8"/>
        </w:rPr>
      </w:pPr>
    </w:p>
    <w:p w:rsidR="00A11D34" w:rsidRDefault="00A11D34" w:rsidP="003D0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Calibri"/>
          <w:b/>
        </w:rPr>
      </w:pPr>
      <w:r w:rsidRPr="006C0832">
        <w:rPr>
          <w:rFonts w:cs="Calibri"/>
          <w:b/>
        </w:rPr>
        <w:t>Competition Aim</w:t>
      </w:r>
    </w:p>
    <w:p w:rsidR="00A11D34" w:rsidRPr="00B250A6" w:rsidRDefault="004C3FFC" w:rsidP="00B250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</w:rPr>
      </w:pPr>
      <w:r w:rsidRPr="003D0516">
        <w:rPr>
          <w:rFonts w:cs="Arial"/>
        </w:rPr>
        <w:t>To encourage the members to showcase their</w:t>
      </w:r>
      <w:r w:rsidR="00B250A6">
        <w:rPr>
          <w:rFonts w:cs="Arial"/>
        </w:rPr>
        <w:t xml:space="preserve"> </w:t>
      </w:r>
      <w:r w:rsidR="003D0681">
        <w:rPr>
          <w:rFonts w:cs="Arial"/>
        </w:rPr>
        <w:t>creativity, artistic</w:t>
      </w:r>
      <w:r w:rsidRPr="003D0516">
        <w:rPr>
          <w:rFonts w:cs="Arial"/>
        </w:rPr>
        <w:t xml:space="preserve"> and design skil</w:t>
      </w:r>
      <w:r w:rsidR="003D0681">
        <w:rPr>
          <w:rFonts w:cs="Arial"/>
        </w:rPr>
        <w:t>ls</w:t>
      </w:r>
    </w:p>
    <w:p w:rsidR="004C3FFC" w:rsidRDefault="00A11D34" w:rsidP="00B250A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0"/>
        <w:jc w:val="center"/>
        <w:rPr>
          <w:rFonts w:cs="Calibri"/>
          <w:b/>
        </w:rPr>
      </w:pPr>
      <w:r w:rsidRPr="006C0832">
        <w:rPr>
          <w:rFonts w:cs="Calibri"/>
          <w:b/>
        </w:rPr>
        <w:t>Learning outcomes</w:t>
      </w:r>
    </w:p>
    <w:p w:rsidR="00A11D34" w:rsidRPr="00B42B32" w:rsidRDefault="004C3FFC" w:rsidP="00B42B3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0"/>
        <w:jc w:val="center"/>
        <w:rPr>
          <w:rFonts w:cs="Calibri"/>
          <w:b/>
        </w:rPr>
      </w:pPr>
      <w:proofErr w:type="gramStart"/>
      <w:r w:rsidRPr="003D0516">
        <w:rPr>
          <w:rFonts w:cs="Arial"/>
        </w:rPr>
        <w:t>Planning,</w:t>
      </w:r>
      <w:r w:rsidR="00FF26CC">
        <w:rPr>
          <w:rFonts w:cs="Arial"/>
        </w:rPr>
        <w:t xml:space="preserve"> research,</w:t>
      </w:r>
      <w:r w:rsidRPr="003D0516">
        <w:rPr>
          <w:rFonts w:cs="Arial"/>
        </w:rPr>
        <w:t xml:space="preserve"> design, creativity, i</w:t>
      </w:r>
      <w:r w:rsidR="003D0681">
        <w:rPr>
          <w:rFonts w:cs="Arial"/>
        </w:rPr>
        <w:t>magination and presentation.</w:t>
      </w:r>
      <w:proofErr w:type="gramEnd"/>
    </w:p>
    <w:p w:rsidR="00A11D34" w:rsidRDefault="00A11D34" w:rsidP="004551B3">
      <w:pPr>
        <w:numPr>
          <w:ilvl w:val="0"/>
          <w:numId w:val="12"/>
        </w:numPr>
        <w:spacing w:after="0" w:line="240" w:lineRule="auto"/>
        <w:jc w:val="both"/>
        <w:rPr>
          <w:rFonts w:cs="Calibri"/>
          <w:b/>
          <w:bCs/>
        </w:rPr>
      </w:pPr>
      <w:r w:rsidRPr="002360A2">
        <w:rPr>
          <w:rFonts w:cs="Calibri"/>
          <w:b/>
          <w:bCs/>
        </w:rPr>
        <w:t xml:space="preserve">DATE AND </w:t>
      </w:r>
      <w:r w:rsidRPr="002360A2">
        <w:rPr>
          <w:rFonts w:cs="Calibri"/>
          <w:b/>
        </w:rPr>
        <w:t>VENUE</w:t>
      </w:r>
    </w:p>
    <w:p w:rsidR="00BE254B" w:rsidRPr="00EC49F3" w:rsidRDefault="00BE254B" w:rsidP="00BE254B">
      <w:pPr>
        <w:numPr>
          <w:ilvl w:val="1"/>
          <w:numId w:val="12"/>
        </w:numPr>
        <w:spacing w:after="0" w:line="240" w:lineRule="auto"/>
        <w:jc w:val="both"/>
        <w:rPr>
          <w:rFonts w:cs="Calibri"/>
        </w:rPr>
      </w:pPr>
      <w:r w:rsidRPr="00EC49F3">
        <w:rPr>
          <w:rFonts w:cs="Calibri"/>
        </w:rPr>
        <w:t xml:space="preserve">After the Area </w:t>
      </w:r>
      <w:r w:rsidR="001209D5">
        <w:rPr>
          <w:rFonts w:cs="Calibri"/>
        </w:rPr>
        <w:t>Finals</w:t>
      </w:r>
      <w:r w:rsidRPr="00EC49F3">
        <w:rPr>
          <w:rFonts w:cs="Calibri"/>
        </w:rPr>
        <w:t xml:space="preserve">, the </w:t>
      </w:r>
      <w:r w:rsidR="001209D5">
        <w:rPr>
          <w:rFonts w:cs="Calibri"/>
        </w:rPr>
        <w:t>National F</w:t>
      </w:r>
      <w:r>
        <w:rPr>
          <w:rFonts w:cs="Calibri"/>
        </w:rPr>
        <w:t xml:space="preserve">inal </w:t>
      </w:r>
      <w:r w:rsidRPr="00EC49F3">
        <w:rPr>
          <w:rFonts w:cs="Calibri"/>
        </w:rPr>
        <w:t xml:space="preserve">will be held at </w:t>
      </w:r>
      <w:r>
        <w:rPr>
          <w:rFonts w:cs="Calibri"/>
        </w:rPr>
        <w:t xml:space="preserve">Competitions Day at the County Showground, Stafford on Saturday </w:t>
      </w:r>
      <w:r w:rsidR="0087464C">
        <w:rPr>
          <w:rFonts w:cs="Calibri"/>
        </w:rPr>
        <w:t>2</w:t>
      </w:r>
      <w:r w:rsidR="0087464C" w:rsidRPr="0087464C">
        <w:rPr>
          <w:rFonts w:cs="Calibri"/>
          <w:vertAlign w:val="superscript"/>
        </w:rPr>
        <w:t>nd</w:t>
      </w:r>
      <w:r w:rsidR="0073282B">
        <w:rPr>
          <w:rFonts w:cs="Calibri"/>
        </w:rPr>
        <w:t xml:space="preserve"> July 2016</w:t>
      </w:r>
      <w:r w:rsidRPr="003754A4">
        <w:rPr>
          <w:rFonts w:cs="Calibri"/>
        </w:rPr>
        <w:t>.</w:t>
      </w:r>
    </w:p>
    <w:p w:rsidR="00BE254B" w:rsidRPr="00B84401" w:rsidRDefault="00BE254B" w:rsidP="00BE254B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BE254B" w:rsidRDefault="00BE254B" w:rsidP="00BE254B">
      <w:pPr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3A5416">
        <w:rPr>
          <w:rFonts w:cs="Calibri"/>
          <w:b/>
        </w:rPr>
        <w:t>REPRESENTATION</w:t>
      </w:r>
      <w:r w:rsidR="00D91633">
        <w:rPr>
          <w:rFonts w:cs="Calibri"/>
          <w:b/>
        </w:rPr>
        <w:t xml:space="preserve"> </w:t>
      </w:r>
    </w:p>
    <w:p w:rsidR="00BE254B" w:rsidRDefault="00BE254B" w:rsidP="00BE254B">
      <w:pPr>
        <w:numPr>
          <w:ilvl w:val="1"/>
          <w:numId w:val="12"/>
        </w:numPr>
        <w:spacing w:after="0" w:line="240" w:lineRule="auto"/>
        <w:jc w:val="both"/>
        <w:rPr>
          <w:rFonts w:cs="Calibri"/>
        </w:rPr>
      </w:pPr>
      <w:r w:rsidRPr="003A5416">
        <w:rPr>
          <w:rFonts w:cs="Calibri"/>
        </w:rPr>
        <w:t>Counties may enter</w:t>
      </w:r>
      <w:r w:rsidRPr="00C320F7">
        <w:rPr>
          <w:rFonts w:cs="Calibri"/>
        </w:rPr>
        <w:t xml:space="preserve"> </w:t>
      </w:r>
      <w:r w:rsidR="00C320F7" w:rsidRPr="00C320F7">
        <w:rPr>
          <w:rFonts w:cs="Calibri"/>
        </w:rPr>
        <w:t>one</w:t>
      </w:r>
      <w:r>
        <w:rPr>
          <w:rFonts w:cs="Calibri"/>
        </w:rPr>
        <w:t xml:space="preserve"> exhibit</w:t>
      </w:r>
      <w:r w:rsidRPr="003A5416">
        <w:rPr>
          <w:rFonts w:cs="Calibri"/>
        </w:rPr>
        <w:t xml:space="preserve"> per 600 members or part thereof.</w:t>
      </w:r>
    </w:p>
    <w:p w:rsidR="00BE254B" w:rsidRPr="004D11F3" w:rsidRDefault="00BE254B" w:rsidP="00BE254B">
      <w:pPr>
        <w:spacing w:after="0" w:line="240" w:lineRule="auto"/>
        <w:ind w:left="792"/>
        <w:jc w:val="both"/>
        <w:rPr>
          <w:rFonts w:cs="Calibri"/>
          <w:sz w:val="18"/>
          <w:szCs w:val="18"/>
        </w:rPr>
      </w:pPr>
    </w:p>
    <w:p w:rsidR="00BE254B" w:rsidRDefault="00BE254B" w:rsidP="00BE254B">
      <w:pPr>
        <w:numPr>
          <w:ilvl w:val="1"/>
          <w:numId w:val="12"/>
        </w:numPr>
        <w:spacing w:after="0" w:line="240" w:lineRule="auto"/>
        <w:jc w:val="both"/>
        <w:rPr>
          <w:rFonts w:cs="Calibri"/>
        </w:rPr>
      </w:pPr>
      <w:r w:rsidRPr="000B5385">
        <w:rPr>
          <w:rFonts w:cs="Calibri"/>
        </w:rPr>
        <w:t>Ar</w:t>
      </w:r>
      <w:r>
        <w:rPr>
          <w:rFonts w:cs="Calibri"/>
        </w:rPr>
        <w:t xml:space="preserve">eas will be represented in the final </w:t>
      </w:r>
      <w:r w:rsidRPr="00D91633">
        <w:rPr>
          <w:rFonts w:cs="Calibri"/>
        </w:rPr>
        <w:t xml:space="preserve">by </w:t>
      </w:r>
      <w:r w:rsidRPr="00D91633">
        <w:rPr>
          <w:rFonts w:cs="Calibri"/>
          <w:b/>
        </w:rPr>
        <w:t>TWO</w:t>
      </w:r>
      <w:r w:rsidR="00C320F7">
        <w:rPr>
          <w:rFonts w:cs="Calibri"/>
          <w:b/>
        </w:rPr>
        <w:t xml:space="preserve"> (D</w:t>
      </w:r>
      <w:r w:rsidR="00D91633">
        <w:rPr>
          <w:rFonts w:cs="Calibri"/>
          <w:b/>
        </w:rPr>
        <w:t xml:space="preserve">ouble </w:t>
      </w:r>
      <w:r w:rsidR="00C320F7">
        <w:rPr>
          <w:rFonts w:cs="Calibri"/>
          <w:b/>
        </w:rPr>
        <w:t>Area E</w:t>
      </w:r>
      <w:r w:rsidR="00D91633">
        <w:rPr>
          <w:rFonts w:cs="Calibri"/>
          <w:b/>
        </w:rPr>
        <w:t>liminator)</w:t>
      </w:r>
      <w:r w:rsidRPr="00D91633">
        <w:rPr>
          <w:rFonts w:cs="Calibri"/>
        </w:rPr>
        <w:t xml:space="preserve"> teams</w:t>
      </w:r>
      <w:r w:rsidRPr="000B5385">
        <w:rPr>
          <w:rFonts w:cs="Calibri"/>
        </w:rPr>
        <w:t xml:space="preserve"> per 3,000 members or part thereof.</w:t>
      </w:r>
    </w:p>
    <w:p w:rsidR="00BE254B" w:rsidRDefault="00BE254B" w:rsidP="00BE254B">
      <w:pPr>
        <w:spacing w:after="0" w:line="240" w:lineRule="auto"/>
        <w:jc w:val="both"/>
        <w:rPr>
          <w:rFonts w:cs="Calibri"/>
        </w:rPr>
      </w:pPr>
    </w:p>
    <w:p w:rsidR="00A11D34" w:rsidRDefault="00A11D34" w:rsidP="004551B3">
      <w:pPr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CF7D2D">
        <w:rPr>
          <w:rFonts w:cs="Calibri"/>
          <w:b/>
        </w:rPr>
        <w:t>ELIGIBILITY</w:t>
      </w:r>
    </w:p>
    <w:p w:rsidR="001209D5" w:rsidRDefault="00093B7E" w:rsidP="001209D5">
      <w:pPr>
        <w:numPr>
          <w:ilvl w:val="1"/>
          <w:numId w:val="12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Competitors </w:t>
      </w:r>
      <w:r w:rsidR="00456245">
        <w:rPr>
          <w:rFonts w:cs="Calibri"/>
        </w:rPr>
        <w:t>to be 2</w:t>
      </w:r>
      <w:r w:rsidR="003D0681">
        <w:rPr>
          <w:rFonts w:cs="Calibri"/>
        </w:rPr>
        <w:t>6</w:t>
      </w:r>
      <w:r w:rsidR="00A11D34" w:rsidRPr="008023AA">
        <w:rPr>
          <w:rFonts w:cs="Calibri"/>
        </w:rPr>
        <w:t xml:space="preserve"> years of age or under on 1 September 201</w:t>
      </w:r>
      <w:r w:rsidR="00456245">
        <w:rPr>
          <w:rFonts w:cs="Calibri"/>
        </w:rPr>
        <w:t>5</w:t>
      </w:r>
      <w:r w:rsidR="00A11D34" w:rsidRPr="008023AA">
        <w:rPr>
          <w:rFonts w:cs="Calibri"/>
        </w:rPr>
        <w:t xml:space="preserve"> and a full member of a Club affiliated to the NFYFC.  </w:t>
      </w:r>
    </w:p>
    <w:p w:rsidR="001209D5" w:rsidRDefault="001209D5" w:rsidP="001209D5">
      <w:pPr>
        <w:spacing w:after="0" w:line="240" w:lineRule="auto"/>
        <w:ind w:left="792"/>
        <w:jc w:val="both"/>
        <w:rPr>
          <w:rFonts w:cs="Calibri"/>
        </w:rPr>
      </w:pPr>
    </w:p>
    <w:p w:rsidR="001209D5" w:rsidRPr="001209D5" w:rsidRDefault="001209D5" w:rsidP="001209D5">
      <w:pPr>
        <w:numPr>
          <w:ilvl w:val="1"/>
          <w:numId w:val="12"/>
        </w:numPr>
        <w:spacing w:after="0" w:line="240" w:lineRule="auto"/>
        <w:jc w:val="both"/>
        <w:rPr>
          <w:rFonts w:cs="Calibri"/>
        </w:rPr>
      </w:pPr>
      <w:r w:rsidRPr="001209D5">
        <w:rPr>
          <w:rFonts w:cs="Century Gothic"/>
        </w:rPr>
        <w:t xml:space="preserve">Competitors are required </w:t>
      </w:r>
      <w:r w:rsidRPr="001209D5">
        <w:rPr>
          <w:rFonts w:cs="Century Gothic"/>
          <w:i/>
          <w:u w:val="single"/>
        </w:rPr>
        <w:t>in person</w:t>
      </w:r>
      <w:r w:rsidRPr="001209D5">
        <w:rPr>
          <w:rFonts w:cs="Century Gothic"/>
        </w:rPr>
        <w:t xml:space="preserve"> to produce on the day of each round of the competition (County/Area/Regional and National) their current and signed Membership Card, with suitable photograph, or a fine of </w:t>
      </w:r>
      <w:r w:rsidRPr="001209D5">
        <w:rPr>
          <w:rFonts w:cs="Century Gothic"/>
          <w:b/>
          <w:bCs/>
        </w:rPr>
        <w:t>£20</w:t>
      </w:r>
      <w:r w:rsidRPr="001209D5">
        <w:rPr>
          <w:rFonts w:cs="Century Gothic"/>
        </w:rPr>
        <w:t xml:space="preserve"> will be imposed for non-production.</w:t>
      </w:r>
    </w:p>
    <w:p w:rsidR="00B250A6" w:rsidRPr="007369FB" w:rsidRDefault="00B250A6" w:rsidP="00B250A6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73282B" w:rsidRPr="0082487E" w:rsidRDefault="00A9233C" w:rsidP="0073282B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82487E">
        <w:rPr>
          <w:rFonts w:asciiTheme="minorHAnsi" w:hAnsiTheme="minorHAnsi" w:cstheme="minorHAnsi"/>
          <w:b/>
        </w:rPr>
        <w:t>PROCEDURE</w:t>
      </w:r>
    </w:p>
    <w:p w:rsidR="0073282B" w:rsidRPr="0082487E" w:rsidRDefault="0073282B" w:rsidP="0073282B">
      <w:pPr>
        <w:numPr>
          <w:ilvl w:val="1"/>
          <w:numId w:val="12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82487E">
        <w:rPr>
          <w:rFonts w:asciiTheme="minorHAnsi" w:hAnsiTheme="minorHAnsi" w:cstheme="minorHAnsi"/>
        </w:rPr>
        <w:t>Competitor</w:t>
      </w:r>
      <w:r w:rsidR="00456245" w:rsidRPr="0082487E">
        <w:rPr>
          <w:rFonts w:asciiTheme="minorHAnsi" w:hAnsiTheme="minorHAnsi" w:cstheme="minorHAnsi"/>
        </w:rPr>
        <w:t>s will be required to produce a weathervane</w:t>
      </w:r>
      <w:r w:rsidRPr="0082487E">
        <w:rPr>
          <w:rFonts w:asciiTheme="minorHAnsi" w:hAnsiTheme="minorHAnsi" w:cstheme="minorHAnsi"/>
        </w:rPr>
        <w:t xml:space="preserve"> to be made out of re-cycled metal, suitable for </w:t>
      </w:r>
      <w:r w:rsidR="0082487E" w:rsidRPr="0082487E">
        <w:rPr>
          <w:rFonts w:asciiTheme="minorHAnsi" w:hAnsiTheme="minorHAnsi" w:cstheme="minorHAnsi"/>
        </w:rPr>
        <w:t>purpose</w:t>
      </w:r>
      <w:r w:rsidR="00B209DA">
        <w:rPr>
          <w:rFonts w:asciiTheme="minorHAnsi" w:hAnsiTheme="minorHAnsi" w:cstheme="minorHAnsi"/>
        </w:rPr>
        <w:t>, to the theme “Tomorrows World”</w:t>
      </w:r>
      <w:r w:rsidR="0082487E" w:rsidRPr="0082487E">
        <w:rPr>
          <w:rFonts w:asciiTheme="minorHAnsi" w:hAnsiTheme="minorHAnsi" w:cstheme="minorHAnsi"/>
        </w:rPr>
        <w:t>.</w:t>
      </w:r>
    </w:p>
    <w:p w:rsidR="0082487E" w:rsidRPr="0082487E" w:rsidRDefault="0082487E" w:rsidP="0082487E">
      <w:pPr>
        <w:spacing w:after="0" w:line="240" w:lineRule="auto"/>
        <w:ind w:left="792"/>
        <w:jc w:val="both"/>
        <w:rPr>
          <w:rFonts w:cs="Calibri"/>
          <w:b/>
        </w:rPr>
      </w:pPr>
    </w:p>
    <w:p w:rsidR="00456245" w:rsidRPr="0082487E" w:rsidRDefault="00456245" w:rsidP="00456245">
      <w:pPr>
        <w:pStyle w:val="BodyText"/>
        <w:numPr>
          <w:ilvl w:val="1"/>
          <w:numId w:val="12"/>
        </w:numPr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2487E">
        <w:rPr>
          <w:rFonts w:asciiTheme="minorHAnsi" w:hAnsiTheme="minorHAnsi" w:cstheme="minorHAnsi"/>
          <w:sz w:val="22"/>
          <w:szCs w:val="22"/>
        </w:rPr>
        <w:t xml:space="preserve">Materials used should be predominantly </w:t>
      </w:r>
      <w:r w:rsidRPr="0082487E">
        <w:rPr>
          <w:rFonts w:asciiTheme="minorHAnsi" w:hAnsiTheme="minorHAnsi" w:cstheme="minorHAnsi"/>
          <w:b/>
          <w:sz w:val="22"/>
          <w:szCs w:val="22"/>
        </w:rPr>
        <w:t>recycled</w:t>
      </w:r>
      <w:r w:rsidRPr="0082487E">
        <w:rPr>
          <w:rFonts w:asciiTheme="minorHAnsi" w:hAnsiTheme="minorHAnsi" w:cstheme="minorHAnsi"/>
          <w:sz w:val="22"/>
          <w:szCs w:val="22"/>
        </w:rPr>
        <w:t xml:space="preserve"> to minimise cost and environmental impact</w:t>
      </w:r>
      <w:r w:rsidR="0041094A">
        <w:rPr>
          <w:rFonts w:asciiTheme="minorHAnsi" w:hAnsiTheme="minorHAnsi" w:cstheme="minorHAnsi"/>
          <w:sz w:val="22"/>
          <w:szCs w:val="22"/>
        </w:rPr>
        <w:t>.</w:t>
      </w:r>
    </w:p>
    <w:p w:rsidR="004A7144" w:rsidRPr="00456245" w:rsidRDefault="004A7144" w:rsidP="004A7144">
      <w:pPr>
        <w:pStyle w:val="BodyText"/>
        <w:spacing w:after="0"/>
        <w:ind w:left="792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456245" w:rsidRPr="009C1538" w:rsidRDefault="00456245" w:rsidP="00456245">
      <w:pPr>
        <w:numPr>
          <w:ilvl w:val="1"/>
          <w:numId w:val="12"/>
        </w:numPr>
        <w:spacing w:after="0" w:line="240" w:lineRule="auto"/>
        <w:jc w:val="both"/>
        <w:rPr>
          <w:rFonts w:cs="Calibri"/>
        </w:rPr>
      </w:pPr>
      <w:r w:rsidRPr="009C1538">
        <w:rPr>
          <w:rFonts w:cs="Calibri"/>
        </w:rPr>
        <w:t xml:space="preserve">The Competitor should pay particular attention to the standard of finish of their exhibit. It should be suitable to be </w:t>
      </w:r>
      <w:r w:rsidR="0082487E" w:rsidRPr="009C1538">
        <w:rPr>
          <w:rFonts w:cs="Calibri"/>
        </w:rPr>
        <w:t>mounted</w:t>
      </w:r>
      <w:r w:rsidRPr="009C1538">
        <w:rPr>
          <w:rFonts w:cs="Calibri"/>
        </w:rPr>
        <w:t xml:space="preserve"> outside (i.e. weatherproof). At the NFYFC Final exhibits</w:t>
      </w:r>
      <w:r w:rsidR="000151B2" w:rsidRPr="009C1538">
        <w:rPr>
          <w:rFonts w:cs="Calibri"/>
        </w:rPr>
        <w:t xml:space="preserve"> will be displayed on a solid</w:t>
      </w:r>
      <w:r w:rsidR="00FA1695" w:rsidRPr="009C1538">
        <w:rPr>
          <w:rFonts w:cs="Calibri"/>
        </w:rPr>
        <w:t xml:space="preserve"> floor and competitors should display their weathervanes </w:t>
      </w:r>
      <w:r w:rsidR="0041094A" w:rsidRPr="009C1538">
        <w:rPr>
          <w:rFonts w:cs="Calibri"/>
        </w:rPr>
        <w:t xml:space="preserve">mounted on a </w:t>
      </w:r>
      <w:r w:rsidR="000151B2" w:rsidRPr="009C1538">
        <w:rPr>
          <w:rFonts w:cs="Calibri"/>
        </w:rPr>
        <w:t xml:space="preserve">freestanding </w:t>
      </w:r>
      <w:r w:rsidR="0041094A" w:rsidRPr="009C1538">
        <w:rPr>
          <w:rFonts w:cs="Calibri"/>
        </w:rPr>
        <w:t>base to demonstrate full working order</w:t>
      </w:r>
      <w:r w:rsidR="00FA1695" w:rsidRPr="009C1538">
        <w:rPr>
          <w:rFonts w:cs="Calibri"/>
        </w:rPr>
        <w:t>.</w:t>
      </w:r>
    </w:p>
    <w:p w:rsidR="0041094A" w:rsidRDefault="0041094A" w:rsidP="0041094A">
      <w:pPr>
        <w:pStyle w:val="ListParagraph"/>
      </w:pPr>
    </w:p>
    <w:p w:rsidR="0041094A" w:rsidRDefault="0087464C" w:rsidP="00456245">
      <w:pPr>
        <w:numPr>
          <w:ilvl w:val="1"/>
          <w:numId w:val="12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The maximum</w:t>
      </w:r>
      <w:r w:rsidR="0041094A">
        <w:rPr>
          <w:rFonts w:cs="Calibri"/>
        </w:rPr>
        <w:t xml:space="preserve"> size of the weathervane including the base and mountings must not exceed 1m x 1m x 1m and a total weight of 15kg.</w:t>
      </w:r>
    </w:p>
    <w:p w:rsidR="004A7144" w:rsidRDefault="004A7144" w:rsidP="004A7144">
      <w:pPr>
        <w:spacing w:after="0" w:line="240" w:lineRule="auto"/>
        <w:jc w:val="both"/>
        <w:rPr>
          <w:rFonts w:cs="Calibri"/>
        </w:rPr>
      </w:pPr>
    </w:p>
    <w:p w:rsidR="00456245" w:rsidRDefault="004A7144" w:rsidP="00B209DA">
      <w:pPr>
        <w:numPr>
          <w:ilvl w:val="1"/>
          <w:numId w:val="12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Prior to the competition, before c</w:t>
      </w:r>
      <w:r w:rsidR="0041094A">
        <w:rPr>
          <w:rFonts w:cs="Calibri"/>
        </w:rPr>
        <w:t>ommencement of any work on the weathervane</w:t>
      </w:r>
      <w:r>
        <w:rPr>
          <w:rFonts w:cs="Calibri"/>
        </w:rPr>
        <w:t xml:space="preserve">, members should be aware of potential health and safety risks </w:t>
      </w:r>
      <w:r w:rsidRPr="00FE0907">
        <w:rPr>
          <w:rFonts w:cs="Calibri"/>
        </w:rPr>
        <w:t>and use all appropriate Persona</w:t>
      </w:r>
      <w:r w:rsidR="0041094A">
        <w:rPr>
          <w:rFonts w:cs="Calibri"/>
        </w:rPr>
        <w:t xml:space="preserve">l Safety Equipment. </w:t>
      </w:r>
      <w:r>
        <w:rPr>
          <w:rFonts w:cs="Calibri"/>
        </w:rPr>
        <w:t xml:space="preserve">The Safety of people viewing and touching the finished </w:t>
      </w:r>
      <w:r w:rsidR="0041094A">
        <w:rPr>
          <w:rFonts w:cs="Calibri"/>
        </w:rPr>
        <w:t>weathervane</w:t>
      </w:r>
      <w:r>
        <w:rPr>
          <w:rFonts w:cs="Calibri"/>
        </w:rPr>
        <w:t xml:space="preserve"> should also be cons</w:t>
      </w:r>
      <w:r w:rsidR="00AF55CE">
        <w:rPr>
          <w:rFonts w:cs="Calibri"/>
        </w:rPr>
        <w:t xml:space="preserve">idered, </w:t>
      </w:r>
      <w:proofErr w:type="spellStart"/>
      <w:r w:rsidR="00AF55CE">
        <w:rPr>
          <w:rFonts w:cs="Calibri"/>
        </w:rPr>
        <w:t>Eg</w:t>
      </w:r>
      <w:proofErr w:type="spellEnd"/>
      <w:r w:rsidR="00AF55CE">
        <w:rPr>
          <w:rFonts w:cs="Calibri"/>
        </w:rPr>
        <w:t>: a</w:t>
      </w:r>
      <w:r>
        <w:rPr>
          <w:rFonts w:cs="Calibri"/>
        </w:rPr>
        <w:t>void sharp edges.</w:t>
      </w:r>
    </w:p>
    <w:p w:rsidR="00B209DA" w:rsidRDefault="00B209DA" w:rsidP="00B209DA">
      <w:pPr>
        <w:pStyle w:val="ListParagraph"/>
      </w:pPr>
    </w:p>
    <w:p w:rsidR="00B209DA" w:rsidRPr="00B209DA" w:rsidRDefault="00B209DA" w:rsidP="00B209DA">
      <w:pPr>
        <w:spacing w:after="0" w:line="240" w:lineRule="auto"/>
        <w:ind w:left="792"/>
        <w:jc w:val="both"/>
        <w:rPr>
          <w:rFonts w:cs="Calibri"/>
        </w:rPr>
      </w:pPr>
    </w:p>
    <w:p w:rsidR="00456245" w:rsidRPr="00D91633" w:rsidRDefault="00456245" w:rsidP="00456245">
      <w:pPr>
        <w:pStyle w:val="BodyText"/>
        <w:numPr>
          <w:ilvl w:val="1"/>
          <w:numId w:val="12"/>
        </w:num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00D91633">
        <w:rPr>
          <w:rFonts w:ascii="Calibri" w:hAnsi="Calibri" w:cs="Calibri"/>
          <w:b/>
          <w:bCs/>
          <w:sz w:val="22"/>
          <w:szCs w:val="22"/>
        </w:rPr>
        <w:lastRenderedPageBreak/>
        <w:t>All exhibits must be the unaided work of the competitors. Competitors must make themselves available throug</w:t>
      </w:r>
      <w:r>
        <w:rPr>
          <w:rFonts w:ascii="Calibri" w:hAnsi="Calibri" w:cs="Calibri"/>
          <w:b/>
          <w:bCs/>
          <w:sz w:val="22"/>
          <w:szCs w:val="22"/>
        </w:rPr>
        <w:t>hout the judging to answer the J</w:t>
      </w:r>
      <w:r w:rsidRPr="00D91633">
        <w:rPr>
          <w:rFonts w:ascii="Calibri" w:hAnsi="Calibri" w:cs="Calibri"/>
          <w:b/>
          <w:bCs/>
          <w:sz w:val="22"/>
          <w:szCs w:val="22"/>
        </w:rPr>
        <w:t xml:space="preserve">udges questions and explain the processes and story behind the production of the </w:t>
      </w:r>
      <w:r w:rsidR="00AF55CE">
        <w:rPr>
          <w:rFonts w:ascii="Calibri" w:hAnsi="Calibri" w:cs="Calibri"/>
          <w:b/>
          <w:bCs/>
          <w:sz w:val="22"/>
          <w:szCs w:val="22"/>
        </w:rPr>
        <w:t>weathervane</w:t>
      </w:r>
      <w:r w:rsidRPr="00D91633">
        <w:rPr>
          <w:rFonts w:ascii="Calibri" w:hAnsi="Calibri" w:cs="Calibri"/>
          <w:b/>
          <w:bCs/>
          <w:sz w:val="22"/>
          <w:szCs w:val="22"/>
        </w:rPr>
        <w:t>.</w:t>
      </w:r>
    </w:p>
    <w:p w:rsidR="00456245" w:rsidRPr="00EA6BA4" w:rsidRDefault="00456245" w:rsidP="00456245">
      <w:pPr>
        <w:pStyle w:val="BodyText"/>
        <w:spacing w:after="0"/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:rsidR="00BE254B" w:rsidRDefault="00456245" w:rsidP="0073282B">
      <w:pPr>
        <w:numPr>
          <w:ilvl w:val="1"/>
          <w:numId w:val="12"/>
        </w:numPr>
        <w:spacing w:after="0" w:line="240" w:lineRule="auto"/>
        <w:jc w:val="both"/>
        <w:rPr>
          <w:rFonts w:cs="Calibri"/>
          <w:b/>
          <w:bCs/>
          <w:u w:val="single"/>
        </w:rPr>
      </w:pPr>
      <w:r w:rsidRPr="003754A4">
        <w:rPr>
          <w:rFonts w:cs="Calibri"/>
          <w:bCs/>
        </w:rPr>
        <w:t>Competitors</w:t>
      </w:r>
      <w:r w:rsidRPr="001B0927">
        <w:rPr>
          <w:rFonts w:cs="Calibri"/>
          <w:bCs/>
        </w:rPr>
        <w:t xml:space="preserve"> must accept responsibility</w:t>
      </w:r>
      <w:r>
        <w:rPr>
          <w:rFonts w:cs="Calibri"/>
          <w:bCs/>
        </w:rPr>
        <w:t xml:space="preserve"> for transporting their </w:t>
      </w:r>
      <w:r w:rsidRPr="00A0551D">
        <w:rPr>
          <w:rFonts w:cs="Calibri"/>
          <w:bCs/>
        </w:rPr>
        <w:t xml:space="preserve">exhibits to </w:t>
      </w:r>
      <w:r>
        <w:rPr>
          <w:rFonts w:cs="Calibri"/>
          <w:bCs/>
        </w:rPr>
        <w:t xml:space="preserve">the final </w:t>
      </w:r>
      <w:r w:rsidRPr="00A0551D">
        <w:rPr>
          <w:rFonts w:cs="Calibri"/>
          <w:bCs/>
        </w:rPr>
        <w:t xml:space="preserve">as per the instructions which will be issued and to make arrangements for collection of the exhibits </w:t>
      </w:r>
      <w:r w:rsidRPr="00A0551D">
        <w:rPr>
          <w:rFonts w:cs="Calibri"/>
          <w:b/>
          <w:bCs/>
          <w:u w:val="single"/>
        </w:rPr>
        <w:t>after 4.30pm.</w:t>
      </w:r>
      <w:r>
        <w:rPr>
          <w:rFonts w:cs="Calibri"/>
          <w:b/>
          <w:bCs/>
          <w:u w:val="single"/>
        </w:rPr>
        <w:t xml:space="preserve"> </w:t>
      </w:r>
      <w:r w:rsidRPr="00487895">
        <w:rPr>
          <w:rFonts w:cs="Calibri"/>
          <w:bCs/>
        </w:rPr>
        <w:t xml:space="preserve">All exhibits must be removed on the day of the </w:t>
      </w:r>
      <w:r w:rsidRPr="009C1538">
        <w:rPr>
          <w:rFonts w:cs="Calibri"/>
          <w:bCs/>
        </w:rPr>
        <w:t>competition.</w:t>
      </w:r>
      <w:r w:rsidR="00C0315E" w:rsidRPr="009C1538">
        <w:rPr>
          <w:rFonts w:cs="Calibri"/>
          <w:bCs/>
        </w:rPr>
        <w:t xml:space="preserve"> </w:t>
      </w:r>
      <w:r w:rsidR="00C0315E" w:rsidRPr="009C1538">
        <w:rPr>
          <w:rFonts w:cs="Calibri"/>
          <w:b/>
          <w:bCs/>
        </w:rPr>
        <w:t>The winning weathervane will be kept by NFYFC for further promotion</w:t>
      </w:r>
      <w:r w:rsidR="000151B2" w:rsidRPr="009C1538">
        <w:rPr>
          <w:rFonts w:cs="Calibri"/>
          <w:b/>
          <w:bCs/>
        </w:rPr>
        <w:t>, if NFYFC are unable to use the weathervane it will be returned to the competitor</w:t>
      </w:r>
      <w:r w:rsidR="00C0315E" w:rsidRPr="009C1538">
        <w:rPr>
          <w:rFonts w:cs="Calibri"/>
          <w:b/>
          <w:bCs/>
        </w:rPr>
        <w:t>.</w:t>
      </w:r>
    </w:p>
    <w:p w:rsidR="00AF55CE" w:rsidRPr="00AF55CE" w:rsidRDefault="00AF55CE" w:rsidP="00AF55CE">
      <w:pPr>
        <w:spacing w:after="0" w:line="240" w:lineRule="auto"/>
        <w:jc w:val="both"/>
        <w:rPr>
          <w:rFonts w:cs="Calibri"/>
          <w:b/>
          <w:bCs/>
          <w:u w:val="single"/>
        </w:rPr>
      </w:pPr>
    </w:p>
    <w:p w:rsidR="00BE254B" w:rsidRPr="00B209DA" w:rsidRDefault="00901A71" w:rsidP="00BE254B">
      <w:pPr>
        <w:numPr>
          <w:ilvl w:val="1"/>
          <w:numId w:val="12"/>
        </w:numPr>
        <w:spacing w:after="0" w:line="240" w:lineRule="auto"/>
        <w:jc w:val="both"/>
        <w:rPr>
          <w:rFonts w:cs="Calibri"/>
          <w:b/>
          <w:bCs/>
          <w:u w:val="single"/>
        </w:rPr>
      </w:pPr>
      <w:r w:rsidRPr="00AC6E52">
        <w:t>A label (example below) should be securely attached to the</w:t>
      </w:r>
      <w:r w:rsidR="004551B3" w:rsidRPr="00AC6E52">
        <w:t xml:space="preserve"> reverse side of the</w:t>
      </w:r>
      <w:r w:rsidRPr="00AC6E52">
        <w:t xml:space="preserve"> </w:t>
      </w:r>
      <w:r w:rsidR="00EB5397" w:rsidRPr="00AC6E52">
        <w:t>exhibit</w:t>
      </w:r>
      <w:r w:rsidRPr="00AC6E52">
        <w:t xml:space="preserve"> (not on view).</w:t>
      </w:r>
    </w:p>
    <w:p w:rsidR="00B209DA" w:rsidRDefault="00B209DA" w:rsidP="00B209DA">
      <w:pPr>
        <w:pStyle w:val="ListParagraph"/>
        <w:rPr>
          <w:b/>
          <w:bCs/>
          <w:u w:val="single"/>
        </w:rPr>
      </w:pPr>
    </w:p>
    <w:p w:rsidR="00B209DA" w:rsidRPr="00BE254B" w:rsidRDefault="00B209DA" w:rsidP="00B209DA">
      <w:pPr>
        <w:spacing w:after="0" w:line="240" w:lineRule="auto"/>
        <w:jc w:val="both"/>
        <w:rPr>
          <w:rFonts w:cs="Calibri"/>
          <w:b/>
          <w:bCs/>
          <w:u w:val="single"/>
        </w:rPr>
      </w:pPr>
    </w:p>
    <w:p w:rsidR="004C3FFC" w:rsidRPr="00AC6E52" w:rsidRDefault="005E0C37" w:rsidP="00901A71">
      <w:pPr>
        <w:ind w:left="1728"/>
        <w:jc w:val="both"/>
        <w:rPr>
          <w:rFonts w:cs="Calibri"/>
        </w:rPr>
      </w:pPr>
      <w:r>
        <w:rPr>
          <w:rFonts w:cs="Calibri"/>
          <w:noProof/>
          <w:lang w:val="en-US"/>
        </w:rPr>
        <w:pict>
          <v:shape id="_x0000_s1028" type="#_x0000_t202" style="position:absolute;left:0;text-align:left;margin-left:181.25pt;margin-top:6.55pt;width:175.9pt;height:92.15pt;z-index:251658240;mso-width-relative:margin;mso-height-relative:margin" strokecolor="#9bbb59" strokeweight="2.5pt">
            <v:shadow color="#868686"/>
            <v:textbox>
              <w:txbxContent>
                <w:p w:rsidR="0041094A" w:rsidRPr="007838B1" w:rsidRDefault="0041094A" w:rsidP="00901A71">
                  <w:pPr>
                    <w:spacing w:before="120"/>
                    <w:rPr>
                      <w:rFonts w:cs="Calibri"/>
                      <w:u w:val="single"/>
                    </w:rPr>
                  </w:pPr>
                  <w:r w:rsidRPr="007838B1">
                    <w:rPr>
                      <w:rFonts w:cs="Calibri"/>
                    </w:rPr>
                    <w:t>Name:</w:t>
                  </w:r>
                  <w:r w:rsidRPr="007838B1">
                    <w:rPr>
                      <w:rFonts w:cs="Calibri"/>
                    </w:rPr>
                    <w:tab/>
                  </w:r>
                  <w:r w:rsidRPr="007838B1">
                    <w:rPr>
                      <w:rFonts w:cs="Calibri"/>
                      <w:u w:val="single"/>
                    </w:rPr>
                    <w:tab/>
                  </w:r>
                  <w:r w:rsidRPr="007838B1">
                    <w:rPr>
                      <w:rFonts w:cs="Calibri"/>
                      <w:u w:val="single"/>
                    </w:rPr>
                    <w:tab/>
                  </w:r>
                  <w:r w:rsidRPr="007838B1">
                    <w:rPr>
                      <w:rFonts w:cs="Calibri"/>
                      <w:u w:val="single"/>
                    </w:rPr>
                    <w:tab/>
                  </w:r>
                </w:p>
                <w:p w:rsidR="0041094A" w:rsidRPr="007838B1" w:rsidRDefault="0041094A" w:rsidP="00901A71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County:  __________________</w:t>
                  </w:r>
                </w:p>
                <w:p w:rsidR="0041094A" w:rsidRPr="007838B1" w:rsidRDefault="0041094A" w:rsidP="00901A71">
                  <w:pPr>
                    <w:rPr>
                      <w:rFonts w:cs="Calibri"/>
                      <w:u w:val="single"/>
                    </w:rPr>
                  </w:pPr>
                  <w:r>
                    <w:rPr>
                      <w:rFonts w:cs="Calibri"/>
                    </w:rPr>
                    <w:t>Membership Number</w:t>
                  </w:r>
                  <w:r w:rsidRPr="007838B1">
                    <w:rPr>
                      <w:rFonts w:cs="Calibri"/>
                    </w:rPr>
                    <w:t>:</w:t>
                  </w:r>
                  <w:r w:rsidRPr="007838B1">
                    <w:rPr>
                      <w:rFonts w:cs="Calibri"/>
                    </w:rPr>
                    <w:tab/>
                  </w:r>
                  <w:r w:rsidRPr="007838B1">
                    <w:rPr>
                      <w:rFonts w:cs="Calibri"/>
                      <w:u w:val="single"/>
                    </w:rPr>
                    <w:tab/>
                  </w:r>
                  <w:r w:rsidRPr="007838B1">
                    <w:rPr>
                      <w:rFonts w:cs="Calibri"/>
                      <w:u w:val="single"/>
                    </w:rPr>
                    <w:tab/>
                  </w:r>
                  <w:r w:rsidRPr="007838B1">
                    <w:rPr>
                      <w:rFonts w:cs="Calibri"/>
                      <w:u w:val="single"/>
                    </w:rPr>
                    <w:tab/>
                  </w:r>
                </w:p>
                <w:p w:rsidR="0041094A" w:rsidRPr="007838B1" w:rsidRDefault="0041094A" w:rsidP="00901A71">
                  <w:pPr>
                    <w:rPr>
                      <w:rFonts w:cs="Calibri"/>
                    </w:rPr>
                  </w:pPr>
                </w:p>
                <w:p w:rsidR="0041094A" w:rsidRPr="007838B1" w:rsidRDefault="0041094A" w:rsidP="00901A71">
                  <w:pPr>
                    <w:rPr>
                      <w:rFonts w:cs="Calibri"/>
                    </w:rPr>
                  </w:pPr>
                  <w:r w:rsidRPr="007838B1">
                    <w:rPr>
                      <w:rFonts w:cs="Calibri"/>
                    </w:rPr>
                    <w:t>County:</w:t>
                  </w:r>
                  <w:r w:rsidRPr="007838B1">
                    <w:rPr>
                      <w:rFonts w:cs="Calibri"/>
                      <w:u w:val="single"/>
                    </w:rPr>
                    <w:tab/>
                  </w:r>
                  <w:r w:rsidRPr="007838B1">
                    <w:rPr>
                      <w:rFonts w:cs="Calibri"/>
                      <w:u w:val="single"/>
                    </w:rPr>
                    <w:tab/>
                  </w:r>
                  <w:r w:rsidRPr="007838B1">
                    <w:rPr>
                      <w:rFonts w:cs="Calibri"/>
                      <w:u w:val="single"/>
                    </w:rPr>
                    <w:tab/>
                  </w:r>
                </w:p>
                <w:p w:rsidR="0041094A" w:rsidRPr="007838B1" w:rsidRDefault="0041094A" w:rsidP="00901A71">
                  <w:pPr>
                    <w:rPr>
                      <w:rFonts w:cs="Calibri"/>
                      <w:u w:val="single"/>
                    </w:rPr>
                  </w:pPr>
                </w:p>
              </w:txbxContent>
            </v:textbox>
          </v:shape>
        </w:pict>
      </w:r>
    </w:p>
    <w:p w:rsidR="00385766" w:rsidRDefault="00385766" w:rsidP="00385766">
      <w:pPr>
        <w:tabs>
          <w:tab w:val="right" w:pos="4320"/>
        </w:tabs>
        <w:spacing w:line="240" w:lineRule="auto"/>
        <w:jc w:val="both"/>
        <w:rPr>
          <w:rFonts w:cs="Calibri"/>
          <w:sz w:val="16"/>
          <w:szCs w:val="16"/>
        </w:rPr>
      </w:pPr>
    </w:p>
    <w:p w:rsidR="00487895" w:rsidRDefault="00487895" w:rsidP="00385766">
      <w:pPr>
        <w:tabs>
          <w:tab w:val="right" w:pos="4320"/>
        </w:tabs>
        <w:spacing w:line="240" w:lineRule="auto"/>
        <w:jc w:val="both"/>
        <w:rPr>
          <w:rFonts w:cs="Calibri"/>
          <w:sz w:val="16"/>
          <w:szCs w:val="16"/>
        </w:rPr>
      </w:pPr>
    </w:p>
    <w:p w:rsidR="00BE254B" w:rsidRDefault="00BE254B" w:rsidP="00385766">
      <w:pPr>
        <w:tabs>
          <w:tab w:val="right" w:pos="4320"/>
        </w:tabs>
        <w:spacing w:line="240" w:lineRule="auto"/>
        <w:jc w:val="both"/>
        <w:rPr>
          <w:rFonts w:cs="Calibri"/>
          <w:sz w:val="16"/>
          <w:szCs w:val="16"/>
        </w:rPr>
      </w:pPr>
    </w:p>
    <w:p w:rsidR="00BE254B" w:rsidRDefault="00BE254B" w:rsidP="00385766">
      <w:pPr>
        <w:tabs>
          <w:tab w:val="right" w:pos="4320"/>
        </w:tabs>
        <w:spacing w:line="240" w:lineRule="auto"/>
        <w:jc w:val="both"/>
        <w:rPr>
          <w:rFonts w:cs="Calibri"/>
          <w:sz w:val="16"/>
          <w:szCs w:val="16"/>
        </w:rPr>
      </w:pPr>
    </w:p>
    <w:p w:rsidR="00B209DA" w:rsidRDefault="00B209DA" w:rsidP="00385766">
      <w:pPr>
        <w:tabs>
          <w:tab w:val="right" w:pos="4320"/>
        </w:tabs>
        <w:spacing w:line="240" w:lineRule="auto"/>
        <w:jc w:val="both"/>
        <w:rPr>
          <w:rFonts w:cs="Calibri"/>
          <w:sz w:val="16"/>
          <w:szCs w:val="16"/>
        </w:rPr>
      </w:pPr>
    </w:p>
    <w:p w:rsidR="00B209DA" w:rsidRPr="00AC6E52" w:rsidRDefault="00B209DA" w:rsidP="00385766">
      <w:pPr>
        <w:tabs>
          <w:tab w:val="right" w:pos="4320"/>
        </w:tabs>
        <w:spacing w:line="240" w:lineRule="auto"/>
        <w:jc w:val="both"/>
        <w:rPr>
          <w:rFonts w:cs="Calibri"/>
          <w:sz w:val="16"/>
          <w:szCs w:val="16"/>
        </w:rPr>
      </w:pPr>
    </w:p>
    <w:p w:rsidR="00901A71" w:rsidRPr="00AF55CE" w:rsidRDefault="00901A71" w:rsidP="001870AB">
      <w:pPr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AC6E52">
        <w:rPr>
          <w:rFonts w:cs="Calibri"/>
          <w:b/>
        </w:rPr>
        <w:t>SCALE OF MARKS</w:t>
      </w:r>
    </w:p>
    <w:p w:rsidR="00AF55CE" w:rsidRPr="00AC6E52" w:rsidRDefault="00AF55CE" w:rsidP="00AF55CE">
      <w:pPr>
        <w:spacing w:after="0" w:line="240" w:lineRule="auto"/>
        <w:ind w:left="360"/>
        <w:jc w:val="both"/>
        <w:rPr>
          <w:rFonts w:cs="Calibri"/>
        </w:rPr>
      </w:pPr>
    </w:p>
    <w:tbl>
      <w:tblPr>
        <w:tblpPr w:leftFromText="180" w:rightFromText="180" w:vertAnchor="text" w:horzAnchor="margin" w:tblpXSpec="center" w:tblpY="-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</w:tblGrid>
      <w:tr w:rsidR="004A7144" w:rsidRPr="00945E8B" w:rsidTr="004A7144">
        <w:tc>
          <w:tcPr>
            <w:tcW w:w="2943" w:type="dxa"/>
          </w:tcPr>
          <w:p w:rsidR="004A7144" w:rsidRPr="005F2961" w:rsidRDefault="004A7144" w:rsidP="004A7144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Use of recycled materials</w:t>
            </w:r>
          </w:p>
        </w:tc>
        <w:tc>
          <w:tcPr>
            <w:tcW w:w="1418" w:type="dxa"/>
          </w:tcPr>
          <w:p w:rsidR="004A7144" w:rsidRPr="005F2961" w:rsidRDefault="004A7144" w:rsidP="004A7144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82487E">
              <w:rPr>
                <w:rFonts w:cs="Calibri"/>
              </w:rPr>
              <w:t>0</w:t>
            </w:r>
          </w:p>
        </w:tc>
      </w:tr>
      <w:tr w:rsidR="004A7144" w:rsidRPr="00945E8B" w:rsidTr="004A7144">
        <w:tc>
          <w:tcPr>
            <w:tcW w:w="2943" w:type="dxa"/>
          </w:tcPr>
          <w:p w:rsidR="004A7144" w:rsidRPr="005F2961" w:rsidRDefault="004A7144" w:rsidP="004A7144">
            <w:pPr>
              <w:spacing w:after="0"/>
              <w:rPr>
                <w:rFonts w:cs="Calibri"/>
              </w:rPr>
            </w:pPr>
            <w:r>
              <w:rPr>
                <w:rFonts w:eastAsia="Times New Roman"/>
              </w:rPr>
              <w:t>Quality of workmanship</w:t>
            </w:r>
          </w:p>
        </w:tc>
        <w:tc>
          <w:tcPr>
            <w:tcW w:w="1418" w:type="dxa"/>
          </w:tcPr>
          <w:p w:rsidR="004A7144" w:rsidRPr="005F2961" w:rsidRDefault="004A7144" w:rsidP="004A7144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82487E">
              <w:rPr>
                <w:rFonts w:cs="Calibri"/>
              </w:rPr>
              <w:t>0</w:t>
            </w:r>
          </w:p>
        </w:tc>
      </w:tr>
      <w:tr w:rsidR="004A7144" w:rsidRPr="00945E8B" w:rsidTr="004A7144">
        <w:tc>
          <w:tcPr>
            <w:tcW w:w="2943" w:type="dxa"/>
          </w:tcPr>
          <w:p w:rsidR="004A7144" w:rsidRDefault="004A7144" w:rsidP="004A7144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Originality</w:t>
            </w:r>
          </w:p>
        </w:tc>
        <w:tc>
          <w:tcPr>
            <w:tcW w:w="1418" w:type="dxa"/>
          </w:tcPr>
          <w:p w:rsidR="004A7144" w:rsidRPr="00945E8B" w:rsidRDefault="004A7144" w:rsidP="004A7144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82487E">
              <w:rPr>
                <w:rFonts w:cs="Calibri"/>
              </w:rPr>
              <w:t>0</w:t>
            </w:r>
          </w:p>
        </w:tc>
      </w:tr>
      <w:tr w:rsidR="004A7144" w:rsidRPr="00945E8B" w:rsidTr="004A7144">
        <w:tc>
          <w:tcPr>
            <w:tcW w:w="2943" w:type="dxa"/>
          </w:tcPr>
          <w:p w:rsidR="004A7144" w:rsidRPr="00945E8B" w:rsidRDefault="0082487E" w:rsidP="004A7144">
            <w:pPr>
              <w:spacing w:after="0"/>
              <w:rPr>
                <w:rFonts w:cs="Calibri"/>
              </w:rPr>
            </w:pPr>
            <w:r>
              <w:rPr>
                <w:rFonts w:eastAsia="Times New Roman"/>
              </w:rPr>
              <w:t>Suitability for purpose</w:t>
            </w:r>
          </w:p>
        </w:tc>
        <w:tc>
          <w:tcPr>
            <w:tcW w:w="1418" w:type="dxa"/>
          </w:tcPr>
          <w:p w:rsidR="004A7144" w:rsidRPr="00945E8B" w:rsidRDefault="004A7144" w:rsidP="004A7144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82487E">
              <w:rPr>
                <w:rFonts w:cs="Calibri"/>
              </w:rPr>
              <w:t>0</w:t>
            </w:r>
          </w:p>
        </w:tc>
      </w:tr>
      <w:tr w:rsidR="0082487E" w:rsidRPr="00945E8B" w:rsidTr="004A7144">
        <w:tc>
          <w:tcPr>
            <w:tcW w:w="2943" w:type="dxa"/>
          </w:tcPr>
          <w:p w:rsidR="0082487E" w:rsidRDefault="0082487E" w:rsidP="004A7144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Overall sculpture and finish</w:t>
            </w:r>
          </w:p>
        </w:tc>
        <w:tc>
          <w:tcPr>
            <w:tcW w:w="1418" w:type="dxa"/>
          </w:tcPr>
          <w:p w:rsidR="0082487E" w:rsidRDefault="0082487E" w:rsidP="004A7144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</w:tr>
      <w:tr w:rsidR="004A7144" w:rsidRPr="00945E8B" w:rsidTr="004A7144">
        <w:tc>
          <w:tcPr>
            <w:tcW w:w="2943" w:type="dxa"/>
          </w:tcPr>
          <w:p w:rsidR="004A7144" w:rsidRPr="008C0A1A" w:rsidRDefault="004A7144" w:rsidP="004A7144">
            <w:pPr>
              <w:spacing w:after="0"/>
              <w:rPr>
                <w:rFonts w:eastAsia="Times New Roman"/>
                <w:b/>
              </w:rPr>
            </w:pPr>
            <w:r w:rsidRPr="008C0A1A">
              <w:rPr>
                <w:rFonts w:eastAsia="Times New Roman"/>
                <w:b/>
              </w:rPr>
              <w:t>Total</w:t>
            </w:r>
          </w:p>
        </w:tc>
        <w:tc>
          <w:tcPr>
            <w:tcW w:w="1418" w:type="dxa"/>
          </w:tcPr>
          <w:p w:rsidR="004A7144" w:rsidRPr="008C0A1A" w:rsidRDefault="004A7144" w:rsidP="004A7144">
            <w:pPr>
              <w:spacing w:after="0"/>
              <w:jc w:val="center"/>
              <w:rPr>
                <w:rFonts w:cs="Calibri"/>
                <w:b/>
              </w:rPr>
            </w:pPr>
            <w:r w:rsidRPr="008C0A1A">
              <w:rPr>
                <w:rFonts w:cs="Calibri"/>
                <w:b/>
              </w:rPr>
              <w:t>100</w:t>
            </w:r>
          </w:p>
        </w:tc>
      </w:tr>
    </w:tbl>
    <w:p w:rsidR="00901A71" w:rsidRDefault="00901A71" w:rsidP="00901A71">
      <w:pPr>
        <w:spacing w:after="0"/>
        <w:jc w:val="both"/>
        <w:rPr>
          <w:rFonts w:cs="Calibri"/>
        </w:rPr>
      </w:pPr>
    </w:p>
    <w:p w:rsidR="004A7144" w:rsidRDefault="004A7144" w:rsidP="00901A71">
      <w:pPr>
        <w:spacing w:after="0"/>
        <w:jc w:val="both"/>
        <w:rPr>
          <w:rFonts w:cs="Calibri"/>
        </w:rPr>
      </w:pPr>
    </w:p>
    <w:p w:rsidR="004A7144" w:rsidRDefault="004A7144" w:rsidP="00901A71">
      <w:pPr>
        <w:spacing w:after="0"/>
        <w:jc w:val="both"/>
        <w:rPr>
          <w:rFonts w:cs="Calibri"/>
        </w:rPr>
      </w:pPr>
    </w:p>
    <w:p w:rsidR="004A7144" w:rsidRDefault="004A7144" w:rsidP="00901A71">
      <w:pPr>
        <w:spacing w:after="0"/>
        <w:jc w:val="both"/>
        <w:rPr>
          <w:rFonts w:cs="Calibri"/>
        </w:rPr>
      </w:pPr>
    </w:p>
    <w:p w:rsidR="004A7144" w:rsidRDefault="004A7144" w:rsidP="00901A71">
      <w:pPr>
        <w:spacing w:after="0"/>
        <w:jc w:val="both"/>
        <w:rPr>
          <w:rFonts w:cs="Calibri"/>
        </w:rPr>
      </w:pPr>
    </w:p>
    <w:p w:rsidR="004A7144" w:rsidRDefault="004A7144" w:rsidP="00901A71">
      <w:pPr>
        <w:spacing w:after="0"/>
        <w:jc w:val="both"/>
        <w:rPr>
          <w:rFonts w:cs="Calibri"/>
        </w:rPr>
      </w:pPr>
    </w:p>
    <w:p w:rsidR="00AF55CE" w:rsidRDefault="00AF55CE" w:rsidP="00901A71">
      <w:pPr>
        <w:spacing w:after="0"/>
        <w:jc w:val="both"/>
        <w:rPr>
          <w:rFonts w:cs="Calibri"/>
        </w:rPr>
      </w:pPr>
    </w:p>
    <w:p w:rsidR="00B209DA" w:rsidRPr="006C0832" w:rsidRDefault="00B209DA" w:rsidP="00901A71">
      <w:pPr>
        <w:spacing w:after="0"/>
        <w:jc w:val="both"/>
        <w:rPr>
          <w:rFonts w:cs="Calibri"/>
        </w:rPr>
      </w:pPr>
    </w:p>
    <w:p w:rsidR="00901A71" w:rsidRPr="004551B3" w:rsidRDefault="00901A71" w:rsidP="004551B3">
      <w:pPr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6C0832">
        <w:rPr>
          <w:rFonts w:cs="Calibri"/>
          <w:b/>
          <w:bCs/>
        </w:rPr>
        <w:t>AWARDS</w:t>
      </w:r>
    </w:p>
    <w:p w:rsidR="00901A71" w:rsidRPr="003D0681" w:rsidRDefault="00901A71" w:rsidP="00E90B11">
      <w:pPr>
        <w:numPr>
          <w:ilvl w:val="1"/>
          <w:numId w:val="12"/>
        </w:numPr>
        <w:spacing w:after="0" w:line="240" w:lineRule="auto"/>
        <w:jc w:val="both"/>
        <w:rPr>
          <w:rFonts w:cs="Calibri"/>
        </w:rPr>
      </w:pPr>
      <w:r w:rsidRPr="008449A4">
        <w:rPr>
          <w:rFonts w:cs="Calibri"/>
          <w:bCs/>
          <w:iCs/>
        </w:rPr>
        <w:t>NFYFC Craft Trophy and NFYFC</w:t>
      </w:r>
      <w:r>
        <w:rPr>
          <w:rFonts w:cs="Calibri"/>
          <w:bCs/>
          <w:iCs/>
        </w:rPr>
        <w:t xml:space="preserve"> Prize Card to winner.</w:t>
      </w:r>
    </w:p>
    <w:p w:rsidR="003D0681" w:rsidRPr="00E90B11" w:rsidRDefault="003D0681" w:rsidP="003D0681">
      <w:pPr>
        <w:spacing w:after="0" w:line="240" w:lineRule="auto"/>
        <w:ind w:left="792"/>
        <w:jc w:val="both"/>
        <w:rPr>
          <w:rFonts w:cs="Calibri"/>
        </w:rPr>
      </w:pPr>
    </w:p>
    <w:p w:rsidR="00901A71" w:rsidRDefault="00901A71" w:rsidP="00E90B11">
      <w:pPr>
        <w:numPr>
          <w:ilvl w:val="1"/>
          <w:numId w:val="12"/>
        </w:numPr>
        <w:spacing w:after="0" w:line="240" w:lineRule="auto"/>
        <w:jc w:val="both"/>
        <w:rPr>
          <w:rFonts w:cs="Calibri"/>
        </w:rPr>
      </w:pPr>
      <w:r w:rsidRPr="008023AA">
        <w:rPr>
          <w:rFonts w:cs="Calibri"/>
        </w:rPr>
        <w:t>NFYFC Pri</w:t>
      </w:r>
      <w:r w:rsidR="00B23119">
        <w:rPr>
          <w:rFonts w:cs="Calibri"/>
        </w:rPr>
        <w:t>ze Cards to competitors placed</w:t>
      </w:r>
      <w:r w:rsidRPr="008023AA">
        <w:rPr>
          <w:rFonts w:cs="Calibri"/>
        </w:rPr>
        <w:t xml:space="preserve"> 2</w:t>
      </w:r>
      <w:r w:rsidRPr="008023AA">
        <w:rPr>
          <w:rFonts w:cs="Calibri"/>
          <w:vertAlign w:val="superscript"/>
        </w:rPr>
        <w:t>nd</w:t>
      </w:r>
      <w:r w:rsidRPr="008023AA">
        <w:rPr>
          <w:rFonts w:cs="Calibri"/>
        </w:rPr>
        <w:t xml:space="preserve"> and 3</w:t>
      </w:r>
      <w:r w:rsidRPr="008023AA">
        <w:rPr>
          <w:rFonts w:cs="Calibri"/>
          <w:vertAlign w:val="superscript"/>
        </w:rPr>
        <w:t>rd</w:t>
      </w:r>
      <w:r w:rsidRPr="008023AA">
        <w:rPr>
          <w:rFonts w:cs="Calibri"/>
        </w:rPr>
        <w:t>.</w:t>
      </w:r>
    </w:p>
    <w:p w:rsidR="003D0681" w:rsidRPr="00E90B11" w:rsidRDefault="003D0681" w:rsidP="003D0681">
      <w:pPr>
        <w:spacing w:after="0" w:line="240" w:lineRule="auto"/>
        <w:jc w:val="both"/>
        <w:rPr>
          <w:rFonts w:cs="Calibri"/>
        </w:rPr>
      </w:pPr>
    </w:p>
    <w:p w:rsidR="00901A71" w:rsidRPr="008023AA" w:rsidRDefault="00901A71" w:rsidP="004551B3">
      <w:pPr>
        <w:numPr>
          <w:ilvl w:val="1"/>
          <w:numId w:val="12"/>
        </w:numPr>
        <w:spacing w:after="0" w:line="240" w:lineRule="auto"/>
        <w:jc w:val="both"/>
        <w:rPr>
          <w:rFonts w:cs="Calibri"/>
        </w:rPr>
      </w:pPr>
      <w:r w:rsidRPr="008023AA">
        <w:rPr>
          <w:rFonts w:cs="Calibri"/>
        </w:rPr>
        <w:t>NFYFC Certificate of Achievement will be awarded to competitors placed 1</w:t>
      </w:r>
      <w:r w:rsidRPr="008449A4">
        <w:rPr>
          <w:rFonts w:cs="Calibri"/>
          <w:vertAlign w:val="superscript"/>
        </w:rPr>
        <w:t>st</w:t>
      </w:r>
      <w:r>
        <w:rPr>
          <w:rFonts w:cs="Calibri"/>
        </w:rPr>
        <w:t xml:space="preserve"> </w:t>
      </w:r>
      <w:r w:rsidR="00093B7E">
        <w:rPr>
          <w:rFonts w:cs="Calibri"/>
        </w:rPr>
        <w:t>– 10</w:t>
      </w:r>
      <w:r w:rsidRPr="008449A4">
        <w:rPr>
          <w:rFonts w:cs="Calibri"/>
          <w:vertAlign w:val="superscript"/>
        </w:rPr>
        <w:t>th</w:t>
      </w:r>
    </w:p>
    <w:p w:rsidR="00901A71" w:rsidRDefault="00901A71" w:rsidP="00901A71">
      <w:pPr>
        <w:spacing w:after="0"/>
        <w:ind w:left="720" w:hanging="720"/>
        <w:jc w:val="both"/>
        <w:rPr>
          <w:rFonts w:cs="Calibri"/>
          <w:sz w:val="18"/>
          <w:szCs w:val="18"/>
        </w:rPr>
      </w:pPr>
    </w:p>
    <w:p w:rsidR="00901A71" w:rsidRPr="004551B3" w:rsidRDefault="00901A71" w:rsidP="004551B3">
      <w:pPr>
        <w:numPr>
          <w:ilvl w:val="0"/>
          <w:numId w:val="12"/>
        </w:numPr>
        <w:spacing w:after="0" w:line="240" w:lineRule="auto"/>
        <w:jc w:val="both"/>
        <w:rPr>
          <w:rFonts w:cs="Calibri"/>
          <w:b/>
          <w:i/>
        </w:rPr>
      </w:pPr>
      <w:r w:rsidRPr="008449A4">
        <w:rPr>
          <w:rFonts w:cs="Calibri"/>
          <w:b/>
          <w:i/>
        </w:rPr>
        <w:t>NOTES:</w:t>
      </w:r>
    </w:p>
    <w:p w:rsidR="00901A71" w:rsidRDefault="00901A71" w:rsidP="00E90B11">
      <w:pPr>
        <w:pStyle w:val="ListParagraph"/>
        <w:numPr>
          <w:ilvl w:val="1"/>
          <w:numId w:val="12"/>
        </w:numPr>
        <w:jc w:val="both"/>
      </w:pPr>
      <w:r w:rsidRPr="004551B3">
        <w:rPr>
          <w:b/>
          <w:u w:val="single"/>
        </w:rPr>
        <w:t>IMPORTANT</w:t>
      </w:r>
      <w:r w:rsidRPr="004551B3">
        <w:t>:  Competitors are reminded to read carefully the General Rules relating to National Competitions if they are taking part in this Competition.  These are available from NFYFC or your County Office.</w:t>
      </w:r>
    </w:p>
    <w:p w:rsidR="003D0681" w:rsidRPr="00E90B11" w:rsidRDefault="003D0681" w:rsidP="003D0681">
      <w:pPr>
        <w:pStyle w:val="ListParagraph"/>
        <w:ind w:left="792"/>
        <w:jc w:val="both"/>
      </w:pPr>
    </w:p>
    <w:p w:rsidR="00901A71" w:rsidRDefault="00901A71" w:rsidP="00901A71">
      <w:pPr>
        <w:pStyle w:val="ListParagraph"/>
        <w:numPr>
          <w:ilvl w:val="1"/>
          <w:numId w:val="12"/>
        </w:numPr>
        <w:jc w:val="both"/>
      </w:pPr>
      <w:r w:rsidRPr="004551B3">
        <w:t xml:space="preserve">This competition </w:t>
      </w:r>
      <w:r w:rsidRPr="004551B3">
        <w:rPr>
          <w:b/>
          <w:bCs/>
        </w:rPr>
        <w:t>WILL</w:t>
      </w:r>
      <w:r w:rsidRPr="004551B3">
        <w:t xml:space="preserve"> carry points towards the NFU Trophy.</w:t>
      </w:r>
    </w:p>
    <w:p w:rsidR="003D0681" w:rsidRPr="00E90B11" w:rsidRDefault="003D0681" w:rsidP="003D0681">
      <w:pPr>
        <w:jc w:val="both"/>
      </w:pPr>
    </w:p>
    <w:p w:rsidR="00A11D34" w:rsidRPr="00A11D34" w:rsidRDefault="00901A71" w:rsidP="00A11D34">
      <w:pPr>
        <w:pStyle w:val="ListParagraph"/>
        <w:numPr>
          <w:ilvl w:val="1"/>
          <w:numId w:val="12"/>
        </w:numPr>
        <w:tabs>
          <w:tab w:val="right" w:pos="4320"/>
        </w:tabs>
        <w:jc w:val="both"/>
      </w:pPr>
      <w:r w:rsidRPr="004551B3">
        <w:t>Members will be disqualified if they are not at the Presentation of Awards without prior permission being granted.</w:t>
      </w:r>
    </w:p>
    <w:sectPr w:rsidR="00A11D34" w:rsidRPr="00A11D34" w:rsidSect="00A57855">
      <w:footerReference w:type="default" r:id="rId9"/>
      <w:headerReference w:type="first" r:id="rId10"/>
      <w:footerReference w:type="first" r:id="rId11"/>
      <w:pgSz w:w="11906" w:h="16838"/>
      <w:pgMar w:top="709" w:right="567" w:bottom="1440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C37" w:rsidRDefault="005E0C37" w:rsidP="00BF14D4">
      <w:pPr>
        <w:spacing w:after="0" w:line="240" w:lineRule="auto"/>
      </w:pPr>
      <w:r>
        <w:separator/>
      </w:r>
    </w:p>
  </w:endnote>
  <w:endnote w:type="continuationSeparator" w:id="0">
    <w:p w:rsidR="005E0C37" w:rsidRDefault="005E0C37" w:rsidP="00BF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94A" w:rsidRDefault="0041094A" w:rsidP="003C677C">
    <w:pPr>
      <w:pStyle w:val="Footer"/>
      <w:jc w:val="center"/>
    </w:pPr>
  </w:p>
  <w:p w:rsidR="0041094A" w:rsidRDefault="005E0C37">
    <w:r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114.55pt;margin-top:30.25pt;width:105.05pt;height:23.35pt;z-index:251653632" filled="f" stroked="f">
          <v:textbox style="mso-next-textbox:#_x0000_s2064">
            <w:txbxContent>
              <w:p w:rsidR="0041094A" w:rsidRPr="00D0736D" w:rsidRDefault="005E0C37">
                <w:pPr>
                  <w:rPr>
                    <w:b/>
                    <w:color w:val="A6A6A6"/>
                  </w:rPr>
                </w:pPr>
                <w:hyperlink r:id="rId1" w:history="1">
                  <w:r w:rsidR="0041094A" w:rsidRPr="00D0736D">
                    <w:rPr>
                      <w:rStyle w:val="Hyperlink"/>
                      <w:b/>
                      <w:color w:val="A6A6A6"/>
                      <w:u w:val="none"/>
                    </w:rPr>
                    <w:t>post@nfyfc.org.uk</w:t>
                  </w:r>
                </w:hyperlink>
              </w:p>
            </w:txbxContent>
          </v:textbox>
        </v:shape>
      </w:pict>
    </w:r>
    <w:r w:rsidR="0041094A">
      <w:rPr>
        <w:noProof/>
        <w:lang w:eastAsia="en-GB"/>
      </w:rPr>
      <w:drawing>
        <wp:anchor distT="0" distB="0" distL="114300" distR="114300" simplePos="0" relativeHeight="251649536" behindDoc="0" locked="0" layoutInCell="1" allowOverlap="1">
          <wp:simplePos x="0" y="0"/>
          <wp:positionH relativeFrom="column">
            <wp:posOffset>2861310</wp:posOffset>
          </wp:positionH>
          <wp:positionV relativeFrom="paragraph">
            <wp:posOffset>437515</wp:posOffset>
          </wp:positionV>
          <wp:extent cx="179705" cy="179705"/>
          <wp:effectExtent l="19050" t="0" r="0" b="0"/>
          <wp:wrapSquare wrapText="bothSides"/>
          <wp:docPr id="12" name="Picture 12" descr="teleph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telephon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1094A">
      <w:rPr>
        <w:noProof/>
        <w:lang w:eastAsia="en-GB"/>
      </w:rPr>
      <w:drawing>
        <wp:anchor distT="0" distB="0" distL="114300" distR="114300" simplePos="0" relativeHeight="251647488" behindDoc="0" locked="0" layoutInCell="1" allowOverlap="1">
          <wp:simplePos x="0" y="0"/>
          <wp:positionH relativeFrom="column">
            <wp:posOffset>1275080</wp:posOffset>
          </wp:positionH>
          <wp:positionV relativeFrom="paragraph">
            <wp:posOffset>437515</wp:posOffset>
          </wp:positionV>
          <wp:extent cx="179705" cy="179705"/>
          <wp:effectExtent l="19050" t="0" r="0" b="0"/>
          <wp:wrapSquare wrapText="bothSides"/>
          <wp:docPr id="10" name="Picture 10" descr="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mai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1094A">
      <w:rPr>
        <w:noProof/>
        <w:lang w:eastAsia="en-GB"/>
      </w:rPr>
      <w:drawing>
        <wp:anchor distT="0" distB="0" distL="114300" distR="114300" simplePos="0" relativeHeight="251648512" behindDoc="0" locked="0" layoutInCell="1" allowOverlap="1">
          <wp:simplePos x="0" y="0"/>
          <wp:positionH relativeFrom="column">
            <wp:posOffset>5590540</wp:posOffset>
          </wp:positionH>
          <wp:positionV relativeFrom="paragraph">
            <wp:posOffset>437515</wp:posOffset>
          </wp:positionV>
          <wp:extent cx="179705" cy="179705"/>
          <wp:effectExtent l="19050" t="0" r="0" b="0"/>
          <wp:wrapSquare wrapText="bothSides"/>
          <wp:docPr id="11" name="Picture 11" descr="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acebook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pict>
        <v:shape id="_x0000_s2063" type="#_x0000_t202" style="position:absolute;margin-left:11.55pt;margin-top:30.25pt;width:80.1pt;height:23.35pt;z-index:251652608;mso-position-horizontal-relative:text;mso-position-vertical-relative:text" filled="f" stroked="f">
          <v:textbox style="mso-next-textbox:#_x0000_s2063">
            <w:txbxContent>
              <w:p w:rsidR="0041094A" w:rsidRPr="00D0736D" w:rsidRDefault="005E0C37">
                <w:pPr>
                  <w:rPr>
                    <w:b/>
                    <w:color w:val="A6A6A6"/>
                  </w:rPr>
                </w:pPr>
                <w:hyperlink r:id="rId5" w:history="1">
                  <w:r w:rsidR="0041094A" w:rsidRPr="00D0736D">
                    <w:rPr>
                      <w:rStyle w:val="Hyperlink"/>
                      <w:b/>
                      <w:color w:val="A6A6A6"/>
                      <w:u w:val="none"/>
                    </w:rPr>
                    <w:t>nfyfc.org.uk</w:t>
                  </w:r>
                </w:hyperlink>
              </w:p>
            </w:txbxContent>
          </v:textbox>
        </v:shape>
      </w:pict>
    </w:r>
    <w:r w:rsidR="0041094A">
      <w:rPr>
        <w:noProof/>
        <w:lang w:eastAsia="en-GB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437515</wp:posOffset>
          </wp:positionV>
          <wp:extent cx="179705" cy="179705"/>
          <wp:effectExtent l="19050" t="0" r="0" b="0"/>
          <wp:wrapSquare wrapText="bothSides"/>
          <wp:docPr id="14" name="Picture 14" descr="web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website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pict>
        <v:shape id="_x0000_s2066" type="#_x0000_t202" style="position:absolute;margin-left:341.2pt;margin-top:30.25pt;width:100.2pt;height:23.35pt;z-index:251655680;mso-position-horizontal-relative:text;mso-position-vertical-relative:text" filled="f" stroked="f">
          <v:textbox style="mso-next-textbox:#_x0000_s2066">
            <w:txbxContent>
              <w:p w:rsidR="0041094A" w:rsidRPr="00D0736D" w:rsidRDefault="005E0C37">
                <w:pPr>
                  <w:rPr>
                    <w:b/>
                    <w:color w:val="A6A6A6"/>
                  </w:rPr>
                </w:pPr>
                <w:hyperlink r:id="rId7" w:history="1">
                  <w:r w:rsidR="0041094A" w:rsidRPr="00D0736D">
                    <w:rPr>
                      <w:rStyle w:val="Hyperlink"/>
                      <w:b/>
                      <w:color w:val="A6A6A6"/>
                      <w:u w:val="none"/>
                    </w:rPr>
                    <w:t>twitter.com/nfyfc</w:t>
                  </w:r>
                </w:hyperlink>
              </w:p>
            </w:txbxContent>
          </v:textbox>
        </v:shape>
      </w:pict>
    </w:r>
    <w:r w:rsidR="0041094A">
      <w:rPr>
        <w:noProof/>
        <w:lang w:eastAsia="en-GB"/>
      </w:rPr>
      <w:drawing>
        <wp:anchor distT="0" distB="0" distL="114300" distR="114300" simplePos="0" relativeHeight="251650560" behindDoc="0" locked="0" layoutInCell="1" allowOverlap="1">
          <wp:simplePos x="0" y="0"/>
          <wp:positionH relativeFrom="column">
            <wp:posOffset>4172585</wp:posOffset>
          </wp:positionH>
          <wp:positionV relativeFrom="paragraph">
            <wp:posOffset>437515</wp:posOffset>
          </wp:positionV>
          <wp:extent cx="179705" cy="179705"/>
          <wp:effectExtent l="19050" t="0" r="0" b="0"/>
          <wp:wrapSquare wrapText="bothSides"/>
          <wp:docPr id="13" name="Picture 13" descr="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twitter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pict>
        <v:shape id="_x0000_s2067" type="#_x0000_t202" style="position:absolute;margin-left:450.15pt;margin-top:30.25pt;width:110.45pt;height:23.35pt;z-index:251656704;mso-position-horizontal-relative:text;mso-position-vertical-relative:text" filled="f" stroked="f">
          <v:textbox style="mso-next-textbox:#_x0000_s2067">
            <w:txbxContent>
              <w:p w:rsidR="0041094A" w:rsidRPr="00D0736D" w:rsidRDefault="005E0C37">
                <w:pPr>
                  <w:rPr>
                    <w:b/>
                    <w:color w:val="A6A6A6"/>
                  </w:rPr>
                </w:pPr>
                <w:hyperlink r:id="rId9" w:history="1">
                  <w:r w:rsidR="0041094A" w:rsidRPr="00D0736D">
                    <w:rPr>
                      <w:rStyle w:val="Hyperlink"/>
                      <w:b/>
                      <w:color w:val="A6A6A6"/>
                      <w:u w:val="none"/>
                    </w:rPr>
                    <w:t>facebook.com/nfyfc</w:t>
                  </w:r>
                </w:hyperlink>
              </w:p>
            </w:txbxContent>
          </v:textbox>
        </v:shape>
      </w:pict>
    </w:r>
    <w:r>
      <w:rPr>
        <w:noProof/>
        <w:lang w:eastAsia="en-GB"/>
      </w:rPr>
      <w:pict>
        <v:shape id="_x0000_s2065" type="#_x0000_t202" style="position:absolute;margin-left:238.1pt;margin-top:30.25pt;width:81.45pt;height:23.35pt;z-index:251654656;mso-position-horizontal-relative:text;mso-position-vertical-relative:text" filled="f" stroked="f">
          <v:textbox style="mso-next-textbox:#_x0000_s2065">
            <w:txbxContent>
              <w:p w:rsidR="0041094A" w:rsidRPr="00D0736D" w:rsidRDefault="0041094A">
                <w:pPr>
                  <w:rPr>
                    <w:b/>
                    <w:color w:val="A6A6A6"/>
                  </w:rPr>
                </w:pPr>
                <w:r w:rsidRPr="00D0736D">
                  <w:rPr>
                    <w:b/>
                    <w:color w:val="A6A6A6"/>
                  </w:rPr>
                  <w:t>02476 857200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94A" w:rsidRDefault="0041094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5586730</wp:posOffset>
          </wp:positionH>
          <wp:positionV relativeFrom="paragraph">
            <wp:posOffset>339090</wp:posOffset>
          </wp:positionV>
          <wp:extent cx="179705" cy="179705"/>
          <wp:effectExtent l="19050" t="0" r="0" b="0"/>
          <wp:wrapSquare wrapText="bothSides"/>
          <wp:docPr id="38" name="Picture 38" descr="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facebo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1271270</wp:posOffset>
          </wp:positionH>
          <wp:positionV relativeFrom="paragraph">
            <wp:posOffset>339090</wp:posOffset>
          </wp:positionV>
          <wp:extent cx="179705" cy="179705"/>
          <wp:effectExtent l="19050" t="0" r="0" b="0"/>
          <wp:wrapSquare wrapText="bothSides"/>
          <wp:docPr id="37" name="Picture 37" descr="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emai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E0C37"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449.85pt;margin-top:22.5pt;width:110.45pt;height:23.35pt;z-index:251666944;mso-position-horizontal-relative:text;mso-position-vertical-relative:text" filled="f" stroked="f">
          <v:textbox style="mso-next-textbox:#_x0000_s2094">
            <w:txbxContent>
              <w:p w:rsidR="0041094A" w:rsidRPr="00D0736D" w:rsidRDefault="005E0C37" w:rsidP="000F2BB0">
                <w:pPr>
                  <w:rPr>
                    <w:b/>
                    <w:color w:val="A6A6A6"/>
                  </w:rPr>
                </w:pPr>
                <w:hyperlink r:id="rId3" w:history="1">
                  <w:r w:rsidR="0041094A" w:rsidRPr="00D0736D">
                    <w:rPr>
                      <w:rStyle w:val="Hyperlink"/>
                      <w:b/>
                      <w:color w:val="A6A6A6"/>
                      <w:u w:val="none"/>
                    </w:rPr>
                    <w:t>facebook.com/nfyfc</w:t>
                  </w:r>
                </w:hyperlink>
              </w:p>
            </w:txbxContent>
          </v:textbox>
        </v:shape>
      </w:pict>
    </w:r>
    <w:r w:rsidR="005E0C37">
      <w:rPr>
        <w:noProof/>
        <w:lang w:eastAsia="en-GB"/>
      </w:rPr>
      <w:pict>
        <v:shape id="_x0000_s2093" type="#_x0000_t202" style="position:absolute;margin-left:340.9pt;margin-top:22.5pt;width:100.2pt;height:23.35pt;z-index:251665920;mso-position-horizontal-relative:text;mso-position-vertical-relative:text" filled="f" stroked="f">
          <v:textbox style="mso-next-textbox:#_x0000_s2093">
            <w:txbxContent>
              <w:p w:rsidR="0041094A" w:rsidRPr="00D0736D" w:rsidRDefault="005E0C37" w:rsidP="000F2BB0">
                <w:pPr>
                  <w:rPr>
                    <w:b/>
                    <w:color w:val="A6A6A6"/>
                  </w:rPr>
                </w:pPr>
                <w:hyperlink r:id="rId4" w:history="1">
                  <w:r w:rsidR="0041094A" w:rsidRPr="00D0736D">
                    <w:rPr>
                      <w:rStyle w:val="Hyperlink"/>
                      <w:b/>
                      <w:color w:val="A6A6A6"/>
                      <w:u w:val="none"/>
                    </w:rPr>
                    <w:t>twitter.com/nfyfc</w:t>
                  </w:r>
                </w:hyperlink>
              </w:p>
            </w:txbxContent>
          </v:textbox>
        </v:shape>
      </w:pict>
    </w:r>
    <w:r w:rsidR="005E0C37">
      <w:rPr>
        <w:noProof/>
        <w:lang w:eastAsia="en-GB"/>
      </w:rPr>
      <w:pict>
        <v:shape id="_x0000_s2092" type="#_x0000_t202" style="position:absolute;margin-left:237.8pt;margin-top:22.5pt;width:81.45pt;height:23.35pt;z-index:251664896;mso-position-horizontal-relative:text;mso-position-vertical-relative:text" filled="f" stroked="f">
          <v:textbox style="mso-next-textbox:#_x0000_s2092">
            <w:txbxContent>
              <w:p w:rsidR="0041094A" w:rsidRPr="00D0736D" w:rsidRDefault="0041094A" w:rsidP="000F2BB0">
                <w:pPr>
                  <w:rPr>
                    <w:b/>
                    <w:color w:val="A6A6A6"/>
                  </w:rPr>
                </w:pPr>
                <w:r w:rsidRPr="00D0736D">
                  <w:rPr>
                    <w:b/>
                    <w:color w:val="A6A6A6"/>
                  </w:rPr>
                  <w:t>02476 857200</w:t>
                </w:r>
              </w:p>
            </w:txbxContent>
          </v:textbox>
        </v:shape>
      </w:pict>
    </w:r>
    <w:r w:rsidR="005E0C37">
      <w:rPr>
        <w:noProof/>
        <w:lang w:eastAsia="en-GB"/>
      </w:rPr>
      <w:pict>
        <v:shape id="_x0000_s2091" type="#_x0000_t202" style="position:absolute;margin-left:114.25pt;margin-top:22.5pt;width:105.05pt;height:23.35pt;z-index:251663872;mso-position-horizontal-relative:text;mso-position-vertical-relative:text" filled="f" stroked="f">
          <v:textbox style="mso-next-textbox:#_x0000_s2091">
            <w:txbxContent>
              <w:p w:rsidR="0041094A" w:rsidRPr="00D0736D" w:rsidRDefault="005E0C37" w:rsidP="000F2BB0">
                <w:pPr>
                  <w:rPr>
                    <w:b/>
                    <w:color w:val="A6A6A6"/>
                  </w:rPr>
                </w:pPr>
                <w:hyperlink r:id="rId5" w:history="1">
                  <w:r w:rsidR="0041094A" w:rsidRPr="00D0736D">
                    <w:rPr>
                      <w:rStyle w:val="Hyperlink"/>
                      <w:b/>
                      <w:color w:val="A6A6A6"/>
                      <w:u w:val="none"/>
                    </w:rPr>
                    <w:t>post@nfyfc.org.uk</w:t>
                  </w:r>
                </w:hyperlink>
              </w:p>
            </w:txbxContent>
          </v:textbox>
        </v:shape>
      </w:pict>
    </w:r>
    <w:r w:rsidR="005E0C37">
      <w:rPr>
        <w:noProof/>
        <w:lang w:eastAsia="en-GB"/>
      </w:rPr>
      <w:pict>
        <v:shape id="_x0000_s2090" type="#_x0000_t202" style="position:absolute;margin-left:11.25pt;margin-top:22.5pt;width:80.1pt;height:23.35pt;z-index:251662848;mso-position-horizontal-relative:text;mso-position-vertical-relative:text" filled="f" stroked="f">
          <v:textbox style="mso-next-textbox:#_x0000_s2090">
            <w:txbxContent>
              <w:p w:rsidR="0041094A" w:rsidRPr="00D0736D" w:rsidRDefault="005E0C37" w:rsidP="000F2BB0">
                <w:pPr>
                  <w:rPr>
                    <w:b/>
                    <w:color w:val="A6A6A6"/>
                  </w:rPr>
                </w:pPr>
                <w:hyperlink r:id="rId6" w:history="1">
                  <w:r w:rsidR="0041094A" w:rsidRPr="00D0736D">
                    <w:rPr>
                      <w:rStyle w:val="Hyperlink"/>
                      <w:b/>
                      <w:color w:val="A6A6A6"/>
                      <w:u w:val="none"/>
                    </w:rPr>
                    <w:t>nfyfc.org.uk</w:t>
                  </w:r>
                </w:hyperlink>
              </w:p>
            </w:txbxContent>
          </v:textbox>
        </v:shape>
      </w:pict>
    </w:r>
    <w:r>
      <w:rPr>
        <w:noProof/>
        <w:lang w:eastAsia="en-GB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339090</wp:posOffset>
          </wp:positionV>
          <wp:extent cx="179705" cy="179705"/>
          <wp:effectExtent l="19050" t="0" r="0" b="0"/>
          <wp:wrapSquare wrapText="bothSides"/>
          <wp:docPr id="41" name="Picture 41" descr="web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website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4168775</wp:posOffset>
          </wp:positionH>
          <wp:positionV relativeFrom="paragraph">
            <wp:posOffset>339090</wp:posOffset>
          </wp:positionV>
          <wp:extent cx="179705" cy="179705"/>
          <wp:effectExtent l="19050" t="0" r="0" b="0"/>
          <wp:wrapSquare wrapText="bothSides"/>
          <wp:docPr id="40" name="Picture 40" descr="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twitter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2857500</wp:posOffset>
          </wp:positionH>
          <wp:positionV relativeFrom="paragraph">
            <wp:posOffset>339090</wp:posOffset>
          </wp:positionV>
          <wp:extent cx="179705" cy="179705"/>
          <wp:effectExtent l="19050" t="0" r="0" b="0"/>
          <wp:wrapSquare wrapText="bothSides"/>
          <wp:docPr id="39" name="Picture 39" descr="teleph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telephone"/>
                  <pic:cNvPicPr>
                    <a:picLocks noChangeAspect="1" noChangeArrowheads="1"/>
                  </pic:cNvPicPr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C37" w:rsidRDefault="005E0C37" w:rsidP="00BF14D4">
      <w:pPr>
        <w:spacing w:after="0" w:line="240" w:lineRule="auto"/>
      </w:pPr>
      <w:r>
        <w:separator/>
      </w:r>
    </w:p>
  </w:footnote>
  <w:footnote w:type="continuationSeparator" w:id="0">
    <w:p w:rsidR="005E0C37" w:rsidRDefault="005E0C37" w:rsidP="00BF1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94A" w:rsidRDefault="005E0C37">
    <w:pPr>
      <w:pStyle w:val="Header"/>
    </w:pPr>
    <w:r>
      <w:rPr>
        <w:noProof/>
        <w:lang w:eastAsia="en-GB"/>
      </w:rPr>
      <w:pict>
        <v:group id="_x0000_s2108" style="position:absolute;margin-left:-6.9pt;margin-top:-26.55pt;width:566.85pt;height:79.55pt;z-index:251667968" coordorigin="287,178" coordsize="11337,1591">
          <v:roundrect id="_x0000_s2104" style="position:absolute;left:287;top:178;width:11337;height:1591" arcsize="10923f" fillcolor="#69c" stroked="f">
            <v:fill color2="#369" focusposition="1" focussize="" focus="100%" type="gradient"/>
            <v:textbox>
              <w:txbxContent>
                <w:p w:rsidR="0041094A" w:rsidRDefault="0041094A"/>
              </w:txbxContent>
            </v:textbox>
          </v:roundrect>
          <v:shapetype id="_x0000_t202" coordsize="21600,21600" o:spt="202" path="m,l,21600r21600,l21600,xe">
            <v:stroke joinstyle="miter"/>
            <v:path gradientshapeok="t" o:connecttype="rect"/>
          </v:shapetype>
          <v:shape id="_x0000_s2105" type="#_x0000_t202" style="position:absolute;left:692;top:425;width:8453;height:919" filled="f" stroked="f">
            <v:textbox style="mso-next-textbox:#_x0000_s2105">
              <w:txbxContent>
                <w:p w:rsidR="0041094A" w:rsidRPr="00A57855" w:rsidRDefault="0041094A" w:rsidP="00A57855">
                  <w:pPr>
                    <w:pStyle w:val="siteheadingtext"/>
                    <w:spacing w:before="0" w:beforeAutospacing="0" w:after="0" w:afterAutospacing="0"/>
                    <w:rPr>
                      <w:rFonts w:ascii="Calibri" w:hAnsi="Calibri" w:cs="Calibri"/>
                      <w:b/>
                      <w:color w:val="FFFFFF"/>
                      <w:sz w:val="32"/>
                    </w:rPr>
                  </w:pPr>
                  <w:r w:rsidRPr="00A57855">
                    <w:rPr>
                      <w:rFonts w:ascii="Calibri" w:hAnsi="Calibri" w:cs="Calibri"/>
                      <w:b/>
                      <w:color w:val="FFFFFF"/>
                      <w:sz w:val="32"/>
                    </w:rPr>
                    <w:t>National Federation of Young Farmers' Clubs</w:t>
                  </w:r>
                </w:p>
                <w:p w:rsidR="0041094A" w:rsidRPr="00FC0BBD" w:rsidRDefault="0041094A" w:rsidP="00A57855">
                  <w:pPr>
                    <w:pStyle w:val="sitesubheadingtext"/>
                    <w:spacing w:before="0" w:beforeAutospacing="0" w:after="0" w:afterAutospacing="0"/>
                    <w:rPr>
                      <w:rFonts w:ascii="Calibri" w:hAnsi="Calibri" w:cs="Calibri"/>
                      <w:color w:val="B6DDE8"/>
                      <w:sz w:val="26"/>
                      <w:szCs w:val="26"/>
                    </w:rPr>
                  </w:pPr>
                  <w:r w:rsidRPr="00BF14D4">
                    <w:rPr>
                      <w:rFonts w:ascii="Calibri" w:hAnsi="Calibri" w:cs="Calibri"/>
                      <w:b/>
                      <w:color w:val="FFFFFF"/>
                    </w:rPr>
                    <w:t>"Fun, Learning and Achievement"</w:t>
                  </w:r>
                </w:p>
                <w:p w:rsidR="0041094A" w:rsidRPr="00BF14D4" w:rsidRDefault="0041094A" w:rsidP="00A57855">
                  <w:pPr>
                    <w:spacing w:after="0" w:line="240" w:lineRule="auto"/>
                    <w:rPr>
                      <w:rFonts w:cs="Calibri"/>
                      <w:b/>
                      <w:color w:val="FFFFFF"/>
                      <w:sz w:val="24"/>
                    </w:rPr>
                  </w:pPr>
                </w:p>
              </w:txbxContent>
            </v:textbox>
          </v:shape>
          <v:shape id="_x0000_s2106" type="#_x0000_t202" style="position:absolute;left:692;top:1348;width:10338;height:421" filled="f" stroked="f">
            <v:textbox style="mso-next-textbox:#_x0000_s2106">
              <w:txbxContent>
                <w:p w:rsidR="0041094A" w:rsidRPr="00A57855" w:rsidRDefault="0041094A" w:rsidP="00A57855">
                  <w:pPr>
                    <w:pStyle w:val="sitesubheadingtext"/>
                    <w:spacing w:before="0" w:beforeAutospacing="0" w:after="0" w:afterAutospacing="0"/>
                    <w:rPr>
                      <w:rFonts w:ascii="Calibri" w:hAnsi="Calibri" w:cs="Calibri"/>
                      <w:color w:val="D9D9D9"/>
                      <w:sz w:val="16"/>
                      <w:szCs w:val="26"/>
                    </w:rPr>
                  </w:pPr>
                  <w:r>
                    <w:rPr>
                      <w:rFonts w:ascii="Calibri" w:hAnsi="Calibri" w:cs="Calibri"/>
                      <w:color w:val="D9D9D9"/>
                      <w:sz w:val="16"/>
                      <w:szCs w:val="26"/>
                    </w:rPr>
                    <w:t>Weathervane Rules 2015 - 16</w:t>
                  </w:r>
                </w:p>
                <w:p w:rsidR="0041094A" w:rsidRPr="00A57855" w:rsidRDefault="0041094A" w:rsidP="00A57855">
                  <w:pPr>
                    <w:spacing w:after="0" w:line="240" w:lineRule="auto"/>
                    <w:rPr>
                      <w:rFonts w:cs="Calibri"/>
                      <w:b/>
                      <w:color w:val="D9D9D9"/>
                      <w:sz w:val="14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7" type="#_x0000_t75" style="position:absolute;left:10247;top:410;width:1140;height:1127">
            <v:imagedata r:id="rId1" o:title="white_noborder_small"/>
          </v:shap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4008"/>
    <w:multiLevelType w:val="multilevel"/>
    <w:tmpl w:val="3BE643A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D5B0D8C"/>
    <w:multiLevelType w:val="singleLevel"/>
    <w:tmpl w:val="A27265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13043A3A"/>
    <w:multiLevelType w:val="multilevel"/>
    <w:tmpl w:val="12382FD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7640C16"/>
    <w:multiLevelType w:val="hybridMultilevel"/>
    <w:tmpl w:val="BC825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4441E"/>
    <w:multiLevelType w:val="multilevel"/>
    <w:tmpl w:val="7F7AE3C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Times New Roman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cs="Times New Roman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7F66956"/>
    <w:multiLevelType w:val="multilevel"/>
    <w:tmpl w:val="12382FD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47E3825"/>
    <w:multiLevelType w:val="hybridMultilevel"/>
    <w:tmpl w:val="A2D67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FE475A"/>
    <w:multiLevelType w:val="hybridMultilevel"/>
    <w:tmpl w:val="1B40A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A3004"/>
    <w:multiLevelType w:val="hybridMultilevel"/>
    <w:tmpl w:val="6B2E1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275AFB"/>
    <w:multiLevelType w:val="hybridMultilevel"/>
    <w:tmpl w:val="5596E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4D28D9"/>
    <w:multiLevelType w:val="hybridMultilevel"/>
    <w:tmpl w:val="6A024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9A624F"/>
    <w:multiLevelType w:val="multilevel"/>
    <w:tmpl w:val="7F7AE3C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B235BBE"/>
    <w:multiLevelType w:val="multilevel"/>
    <w:tmpl w:val="3BDE18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16"/>
        <w:szCs w:val="16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Calibri" w:hAnsi="Calibri" w:hint="default"/>
        <w:b w:val="0"/>
        <w:i w:val="0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alibri" w:hAnsi="Calibri" w:hint="default"/>
        <w:b w:val="0"/>
        <w:i w:val="0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3E370D04"/>
    <w:multiLevelType w:val="multilevel"/>
    <w:tmpl w:val="002E366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8"/>
      </w:rPr>
    </w:lvl>
    <w:lvl w:ilvl="3">
      <w:start w:val="1"/>
      <w:numFmt w:val="bullet"/>
      <w:lvlText w:val=""/>
      <w:lvlJc w:val="left"/>
      <w:pPr>
        <w:ind w:left="1728" w:hanging="648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EB32156"/>
    <w:multiLevelType w:val="multilevel"/>
    <w:tmpl w:val="D2F483F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018279B"/>
    <w:multiLevelType w:val="hybridMultilevel"/>
    <w:tmpl w:val="27E63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2C6855"/>
    <w:multiLevelType w:val="multilevel"/>
    <w:tmpl w:val="4248342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6D22E0B"/>
    <w:multiLevelType w:val="hybridMultilevel"/>
    <w:tmpl w:val="3CE69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1743C"/>
    <w:multiLevelType w:val="multilevel"/>
    <w:tmpl w:val="41FE106C"/>
    <w:lvl w:ilvl="0">
      <w:start w:val="4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16A13D0"/>
    <w:multiLevelType w:val="multilevel"/>
    <w:tmpl w:val="7ABC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D94523"/>
    <w:multiLevelType w:val="multilevel"/>
    <w:tmpl w:val="E4C4C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000000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Calibri" w:hAnsi="Calibr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alibri" w:hAnsi="Calibri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Calibri" w:hAnsi="Calibri" w:hint="default"/>
        <w:b w:val="0"/>
        <w:i w:val="0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Calibri" w:hAnsi="Calibri" w:hint="default"/>
        <w:b w:val="0"/>
        <w:i w:val="0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6CB07B7C"/>
    <w:multiLevelType w:val="hybridMultilevel"/>
    <w:tmpl w:val="77522500"/>
    <w:lvl w:ilvl="0" w:tplc="2828E1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1C11AC"/>
    <w:multiLevelType w:val="hybridMultilevel"/>
    <w:tmpl w:val="50A42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5F2449"/>
    <w:multiLevelType w:val="multilevel"/>
    <w:tmpl w:val="7F7AE3C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796C00A8"/>
    <w:multiLevelType w:val="multilevel"/>
    <w:tmpl w:val="7F7AE3C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7"/>
  </w:num>
  <w:num w:numId="4">
    <w:abstractNumId w:val="10"/>
  </w:num>
  <w:num w:numId="5">
    <w:abstractNumId w:val="3"/>
  </w:num>
  <w:num w:numId="6">
    <w:abstractNumId w:val="15"/>
  </w:num>
  <w:num w:numId="7">
    <w:abstractNumId w:val="8"/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3"/>
  </w:num>
  <w:num w:numId="11">
    <w:abstractNumId w:val="13"/>
  </w:num>
  <w:num w:numId="12">
    <w:abstractNumId w:val="11"/>
  </w:num>
  <w:num w:numId="13">
    <w:abstractNumId w:val="21"/>
  </w:num>
  <w:num w:numId="14">
    <w:abstractNumId w:val="0"/>
  </w:num>
  <w:num w:numId="15">
    <w:abstractNumId w:val="24"/>
  </w:num>
  <w:num w:numId="16">
    <w:abstractNumId w:val="18"/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0"/>
  </w:num>
  <w:num w:numId="20">
    <w:abstractNumId w:val="12"/>
  </w:num>
  <w:num w:numId="21">
    <w:abstractNumId w:val="5"/>
  </w:num>
  <w:num w:numId="22">
    <w:abstractNumId w:val="16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09">
      <o:colormru v:ext="edit" colors="#f0eb15,#eded13,#e8c857,#e331e3,#e824ea,#f39,#4f81bd,#74b95b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233C"/>
    <w:rsid w:val="00000B57"/>
    <w:rsid w:val="000131A6"/>
    <w:rsid w:val="000151B2"/>
    <w:rsid w:val="000236C1"/>
    <w:rsid w:val="00024A36"/>
    <w:rsid w:val="000301DF"/>
    <w:rsid w:val="00041B06"/>
    <w:rsid w:val="00052357"/>
    <w:rsid w:val="00057752"/>
    <w:rsid w:val="000664D8"/>
    <w:rsid w:val="000673B5"/>
    <w:rsid w:val="00093B7E"/>
    <w:rsid w:val="00094A23"/>
    <w:rsid w:val="000A53B6"/>
    <w:rsid w:val="000A5BED"/>
    <w:rsid w:val="000C68D5"/>
    <w:rsid w:val="000D2ED6"/>
    <w:rsid w:val="000D5DC2"/>
    <w:rsid w:val="000E67FC"/>
    <w:rsid w:val="000F2BB0"/>
    <w:rsid w:val="00111BBC"/>
    <w:rsid w:val="0011653A"/>
    <w:rsid w:val="001209D5"/>
    <w:rsid w:val="001227D1"/>
    <w:rsid w:val="00122F22"/>
    <w:rsid w:val="00134D6B"/>
    <w:rsid w:val="0013511C"/>
    <w:rsid w:val="0013574F"/>
    <w:rsid w:val="001569CB"/>
    <w:rsid w:val="001722D5"/>
    <w:rsid w:val="0017307C"/>
    <w:rsid w:val="00176558"/>
    <w:rsid w:val="0017678F"/>
    <w:rsid w:val="001813F9"/>
    <w:rsid w:val="00183EE6"/>
    <w:rsid w:val="00184462"/>
    <w:rsid w:val="001870AB"/>
    <w:rsid w:val="001C3853"/>
    <w:rsid w:val="001C5677"/>
    <w:rsid w:val="001D278A"/>
    <w:rsid w:val="001F0FEF"/>
    <w:rsid w:val="001F73AF"/>
    <w:rsid w:val="002121DA"/>
    <w:rsid w:val="0021453C"/>
    <w:rsid w:val="0023635D"/>
    <w:rsid w:val="00252DB0"/>
    <w:rsid w:val="00254B72"/>
    <w:rsid w:val="00257C8C"/>
    <w:rsid w:val="00266468"/>
    <w:rsid w:val="00271A40"/>
    <w:rsid w:val="002A10BF"/>
    <w:rsid w:val="002B5BA6"/>
    <w:rsid w:val="002B79BF"/>
    <w:rsid w:val="002C34C5"/>
    <w:rsid w:val="002C4D14"/>
    <w:rsid w:val="002C515D"/>
    <w:rsid w:val="002C7F3B"/>
    <w:rsid w:val="002D1F12"/>
    <w:rsid w:val="002D6345"/>
    <w:rsid w:val="0031752F"/>
    <w:rsid w:val="00340293"/>
    <w:rsid w:val="003435B4"/>
    <w:rsid w:val="00345C7E"/>
    <w:rsid w:val="0035777F"/>
    <w:rsid w:val="00361B9E"/>
    <w:rsid w:val="00376A33"/>
    <w:rsid w:val="00380FC5"/>
    <w:rsid w:val="00385766"/>
    <w:rsid w:val="00387389"/>
    <w:rsid w:val="0038762C"/>
    <w:rsid w:val="003A0073"/>
    <w:rsid w:val="003A751D"/>
    <w:rsid w:val="003B1F69"/>
    <w:rsid w:val="003B4324"/>
    <w:rsid w:val="003C6442"/>
    <w:rsid w:val="003C677C"/>
    <w:rsid w:val="003D0681"/>
    <w:rsid w:val="003E6C46"/>
    <w:rsid w:val="003F2C7C"/>
    <w:rsid w:val="0041094A"/>
    <w:rsid w:val="00422BAB"/>
    <w:rsid w:val="00433D00"/>
    <w:rsid w:val="004551B3"/>
    <w:rsid w:val="00456245"/>
    <w:rsid w:val="0046397A"/>
    <w:rsid w:val="004642A8"/>
    <w:rsid w:val="0048003C"/>
    <w:rsid w:val="00484AA0"/>
    <w:rsid w:val="00487895"/>
    <w:rsid w:val="00490CAC"/>
    <w:rsid w:val="004978FA"/>
    <w:rsid w:val="004A7144"/>
    <w:rsid w:val="004B4BE3"/>
    <w:rsid w:val="004B5D1D"/>
    <w:rsid w:val="004C3632"/>
    <w:rsid w:val="004C3B5C"/>
    <w:rsid w:val="004C3FFC"/>
    <w:rsid w:val="004C4B4C"/>
    <w:rsid w:val="004E2D99"/>
    <w:rsid w:val="004F5CDD"/>
    <w:rsid w:val="004F6FE1"/>
    <w:rsid w:val="005048D3"/>
    <w:rsid w:val="005329F2"/>
    <w:rsid w:val="00534EDC"/>
    <w:rsid w:val="00545C44"/>
    <w:rsid w:val="00546311"/>
    <w:rsid w:val="00551C95"/>
    <w:rsid w:val="005661F3"/>
    <w:rsid w:val="0056778B"/>
    <w:rsid w:val="00574EFE"/>
    <w:rsid w:val="00575027"/>
    <w:rsid w:val="0058291F"/>
    <w:rsid w:val="005A0715"/>
    <w:rsid w:val="005B55E3"/>
    <w:rsid w:val="005B6B91"/>
    <w:rsid w:val="005C44A8"/>
    <w:rsid w:val="005D0E51"/>
    <w:rsid w:val="005D42E7"/>
    <w:rsid w:val="005D71F6"/>
    <w:rsid w:val="005E0C37"/>
    <w:rsid w:val="006017D4"/>
    <w:rsid w:val="00602784"/>
    <w:rsid w:val="006211F9"/>
    <w:rsid w:val="00632D5B"/>
    <w:rsid w:val="00634454"/>
    <w:rsid w:val="0065693F"/>
    <w:rsid w:val="00662BEF"/>
    <w:rsid w:val="00667971"/>
    <w:rsid w:val="00683574"/>
    <w:rsid w:val="00692958"/>
    <w:rsid w:val="0069459B"/>
    <w:rsid w:val="006B0A16"/>
    <w:rsid w:val="006B0B56"/>
    <w:rsid w:val="006C1489"/>
    <w:rsid w:val="006C5BC2"/>
    <w:rsid w:val="006D1CA0"/>
    <w:rsid w:val="006D495C"/>
    <w:rsid w:val="006E248A"/>
    <w:rsid w:val="007153F3"/>
    <w:rsid w:val="0073282B"/>
    <w:rsid w:val="007369FB"/>
    <w:rsid w:val="00736AC3"/>
    <w:rsid w:val="00740C11"/>
    <w:rsid w:val="007772F2"/>
    <w:rsid w:val="00780B78"/>
    <w:rsid w:val="00781C49"/>
    <w:rsid w:val="007A0D89"/>
    <w:rsid w:val="007A3FA2"/>
    <w:rsid w:val="007A5424"/>
    <w:rsid w:val="007B5042"/>
    <w:rsid w:val="007B7984"/>
    <w:rsid w:val="007C7D67"/>
    <w:rsid w:val="007D0105"/>
    <w:rsid w:val="007D519D"/>
    <w:rsid w:val="007E4CB5"/>
    <w:rsid w:val="00803876"/>
    <w:rsid w:val="0082487E"/>
    <w:rsid w:val="0082790B"/>
    <w:rsid w:val="00837303"/>
    <w:rsid w:val="00841848"/>
    <w:rsid w:val="008425E5"/>
    <w:rsid w:val="00845C09"/>
    <w:rsid w:val="008653D8"/>
    <w:rsid w:val="00865FED"/>
    <w:rsid w:val="0087464C"/>
    <w:rsid w:val="00874899"/>
    <w:rsid w:val="00877B5E"/>
    <w:rsid w:val="008905FA"/>
    <w:rsid w:val="008A422A"/>
    <w:rsid w:val="008B3792"/>
    <w:rsid w:val="008C1629"/>
    <w:rsid w:val="00901A71"/>
    <w:rsid w:val="00901CCB"/>
    <w:rsid w:val="00913C11"/>
    <w:rsid w:val="00931D1F"/>
    <w:rsid w:val="0093205B"/>
    <w:rsid w:val="009405DD"/>
    <w:rsid w:val="00941E02"/>
    <w:rsid w:val="009572FA"/>
    <w:rsid w:val="00976585"/>
    <w:rsid w:val="009815F2"/>
    <w:rsid w:val="00986BFC"/>
    <w:rsid w:val="00986F33"/>
    <w:rsid w:val="009B452F"/>
    <w:rsid w:val="009B522A"/>
    <w:rsid w:val="009C1538"/>
    <w:rsid w:val="009D6A11"/>
    <w:rsid w:val="009E1E2A"/>
    <w:rsid w:val="009F3B54"/>
    <w:rsid w:val="009F5724"/>
    <w:rsid w:val="00A07A68"/>
    <w:rsid w:val="00A10B2C"/>
    <w:rsid w:val="00A11D34"/>
    <w:rsid w:val="00A16EA1"/>
    <w:rsid w:val="00A3330B"/>
    <w:rsid w:val="00A36F71"/>
    <w:rsid w:val="00A43D6D"/>
    <w:rsid w:val="00A51A77"/>
    <w:rsid w:val="00A51FFF"/>
    <w:rsid w:val="00A57855"/>
    <w:rsid w:val="00A8638C"/>
    <w:rsid w:val="00A9233C"/>
    <w:rsid w:val="00A973E6"/>
    <w:rsid w:val="00AA603A"/>
    <w:rsid w:val="00AC551E"/>
    <w:rsid w:val="00AC6E52"/>
    <w:rsid w:val="00AD66B3"/>
    <w:rsid w:val="00AE30B7"/>
    <w:rsid w:val="00AE7249"/>
    <w:rsid w:val="00AF1904"/>
    <w:rsid w:val="00AF55CE"/>
    <w:rsid w:val="00B209DA"/>
    <w:rsid w:val="00B23119"/>
    <w:rsid w:val="00B250A6"/>
    <w:rsid w:val="00B259B0"/>
    <w:rsid w:val="00B37A67"/>
    <w:rsid w:val="00B42B32"/>
    <w:rsid w:val="00B649ED"/>
    <w:rsid w:val="00B7480A"/>
    <w:rsid w:val="00B85B7E"/>
    <w:rsid w:val="00BA6E52"/>
    <w:rsid w:val="00BC3C4C"/>
    <w:rsid w:val="00BD118F"/>
    <w:rsid w:val="00BD7D99"/>
    <w:rsid w:val="00BE254B"/>
    <w:rsid w:val="00BE39D1"/>
    <w:rsid w:val="00BF06EA"/>
    <w:rsid w:val="00BF14D4"/>
    <w:rsid w:val="00BF712F"/>
    <w:rsid w:val="00C0315E"/>
    <w:rsid w:val="00C27A1A"/>
    <w:rsid w:val="00C320F7"/>
    <w:rsid w:val="00C4315A"/>
    <w:rsid w:val="00C61751"/>
    <w:rsid w:val="00C67A3C"/>
    <w:rsid w:val="00C748CA"/>
    <w:rsid w:val="00C77B60"/>
    <w:rsid w:val="00C83EBD"/>
    <w:rsid w:val="00CA2BF8"/>
    <w:rsid w:val="00CB3473"/>
    <w:rsid w:val="00CB76C2"/>
    <w:rsid w:val="00CB794C"/>
    <w:rsid w:val="00CC2802"/>
    <w:rsid w:val="00CC57E6"/>
    <w:rsid w:val="00CC68FC"/>
    <w:rsid w:val="00CD6D24"/>
    <w:rsid w:val="00CE7522"/>
    <w:rsid w:val="00D0736D"/>
    <w:rsid w:val="00D14158"/>
    <w:rsid w:val="00D25E25"/>
    <w:rsid w:val="00D417C1"/>
    <w:rsid w:val="00D51EEC"/>
    <w:rsid w:val="00D6229E"/>
    <w:rsid w:val="00D65E0C"/>
    <w:rsid w:val="00D72209"/>
    <w:rsid w:val="00D75063"/>
    <w:rsid w:val="00D7792E"/>
    <w:rsid w:val="00D829F8"/>
    <w:rsid w:val="00D91633"/>
    <w:rsid w:val="00D93483"/>
    <w:rsid w:val="00DA16E8"/>
    <w:rsid w:val="00DA4240"/>
    <w:rsid w:val="00DB13FA"/>
    <w:rsid w:val="00DC632B"/>
    <w:rsid w:val="00DE6D76"/>
    <w:rsid w:val="00DF5918"/>
    <w:rsid w:val="00E0069F"/>
    <w:rsid w:val="00E1083F"/>
    <w:rsid w:val="00E26CE9"/>
    <w:rsid w:val="00E306ED"/>
    <w:rsid w:val="00E37A53"/>
    <w:rsid w:val="00E5674C"/>
    <w:rsid w:val="00E70C52"/>
    <w:rsid w:val="00E76EE8"/>
    <w:rsid w:val="00E81726"/>
    <w:rsid w:val="00E8619D"/>
    <w:rsid w:val="00E90B11"/>
    <w:rsid w:val="00E92528"/>
    <w:rsid w:val="00E938DC"/>
    <w:rsid w:val="00EA6BA4"/>
    <w:rsid w:val="00EA7E55"/>
    <w:rsid w:val="00EB0CC9"/>
    <w:rsid w:val="00EB45C8"/>
    <w:rsid w:val="00EB462D"/>
    <w:rsid w:val="00EB5397"/>
    <w:rsid w:val="00ED5329"/>
    <w:rsid w:val="00EE4AF5"/>
    <w:rsid w:val="00EF34AE"/>
    <w:rsid w:val="00EF7879"/>
    <w:rsid w:val="00F017FD"/>
    <w:rsid w:val="00F0631D"/>
    <w:rsid w:val="00F163B7"/>
    <w:rsid w:val="00F22A9E"/>
    <w:rsid w:val="00F35CCE"/>
    <w:rsid w:val="00F422E4"/>
    <w:rsid w:val="00F540A8"/>
    <w:rsid w:val="00F9649C"/>
    <w:rsid w:val="00FA1695"/>
    <w:rsid w:val="00FB7503"/>
    <w:rsid w:val="00FC0BBD"/>
    <w:rsid w:val="00FD05D0"/>
    <w:rsid w:val="00FD57D0"/>
    <w:rsid w:val="00FE0AAB"/>
    <w:rsid w:val="00FF26CC"/>
    <w:rsid w:val="00FF6283"/>
    <w:rsid w:val="00FF7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">
      <o:colormru v:ext="edit" colors="#f0eb15,#eded13,#e8c857,#e331e3,#e824ea,#f39,#4f81bd,#74b9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6C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0BBD"/>
    <w:pPr>
      <w:outlineLvl w:val="0"/>
    </w:pPr>
    <w:rPr>
      <w:b/>
      <w:color w:val="4F81BD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0BBD"/>
    <w:pPr>
      <w:outlineLvl w:val="1"/>
    </w:pPr>
    <w:rPr>
      <w:b/>
      <w:color w:val="4F81BD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0BBD"/>
    <w:pPr>
      <w:outlineLvl w:val="2"/>
    </w:pPr>
    <w:rPr>
      <w:b/>
      <w:color w:val="4F81BD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2802"/>
    <w:pPr>
      <w:spacing w:after="0"/>
      <w:outlineLvl w:val="3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4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F1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14D4"/>
  </w:style>
  <w:style w:type="paragraph" w:styleId="Footer">
    <w:name w:val="footer"/>
    <w:basedOn w:val="Normal"/>
    <w:link w:val="FooterChar"/>
    <w:uiPriority w:val="99"/>
    <w:semiHidden/>
    <w:unhideWhenUsed/>
    <w:rsid w:val="00BF1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14D4"/>
  </w:style>
  <w:style w:type="paragraph" w:customStyle="1" w:styleId="siteheadingtext">
    <w:name w:val="siteheadingtext"/>
    <w:basedOn w:val="Normal"/>
    <w:rsid w:val="00BF14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itesubheadingtext">
    <w:name w:val="sitesubheadingtext"/>
    <w:basedOn w:val="Normal"/>
    <w:rsid w:val="00BF14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211F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2A9E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252D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41848"/>
    <w:pPr>
      <w:spacing w:after="0" w:line="240" w:lineRule="auto"/>
      <w:ind w:left="720"/>
    </w:pPr>
    <w:rPr>
      <w:rFonts w:cs="Calibri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C0BBD"/>
    <w:rPr>
      <w:b/>
      <w:color w:val="4F81BD"/>
      <w:sz w:val="3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C0BBD"/>
    <w:rPr>
      <w:b/>
      <w:color w:val="4F81BD"/>
      <w:sz w:val="28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C0BBD"/>
    <w:rPr>
      <w:b/>
      <w:color w:val="4F81BD"/>
      <w:sz w:val="24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C2802"/>
    <w:rPr>
      <w:b/>
      <w:color w:val="4F81BD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CC2802"/>
    <w:rPr>
      <w:i/>
      <w:iCs/>
      <w:color w:val="808080"/>
    </w:rPr>
  </w:style>
  <w:style w:type="paragraph" w:styleId="Title">
    <w:name w:val="Title"/>
    <w:basedOn w:val="Normal"/>
    <w:next w:val="Normal"/>
    <w:link w:val="TitleChar"/>
    <w:qFormat/>
    <w:rsid w:val="000F2BB0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F2BB0"/>
    <w:rPr>
      <w:rFonts w:ascii="Calibri" w:eastAsia="Times New Roman" w:hAnsi="Calibri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0F2BB0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F2BB0"/>
    <w:rPr>
      <w:rFonts w:ascii="Calibri" w:eastAsia="Times New Roman" w:hAnsi="Calibri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0F2BB0"/>
    <w:rPr>
      <w:b/>
      <w:bCs/>
    </w:rPr>
  </w:style>
  <w:style w:type="paragraph" w:styleId="NoSpacing">
    <w:name w:val="No Spacing"/>
    <w:uiPriority w:val="1"/>
    <w:qFormat/>
    <w:rsid w:val="004551B3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534EDC"/>
    <w:pPr>
      <w:spacing w:after="120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534EDC"/>
    <w:rPr>
      <w:rFonts w:ascii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328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3282B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image" Target="media/image2.jpeg"/><Relationship Id="rId7" Type="http://schemas.openxmlformats.org/officeDocument/2006/relationships/hyperlink" Target="http://www.twitter.com/nfyfc" TargetMode="External"/><Relationship Id="rId2" Type="http://schemas.openxmlformats.org/officeDocument/2006/relationships/image" Target="media/image1.jpeg"/><Relationship Id="rId1" Type="http://schemas.openxmlformats.org/officeDocument/2006/relationships/hyperlink" Target="file:///\\sbs\company\Competitions\Rules%202015-16\03%20Rules%202015-16\All%202015-16%20Rules\post@nfyfc.org.uk" TargetMode="External"/><Relationship Id="rId6" Type="http://schemas.openxmlformats.org/officeDocument/2006/relationships/image" Target="media/image4.jpeg"/><Relationship Id="rId5" Type="http://schemas.openxmlformats.org/officeDocument/2006/relationships/hyperlink" Target="http://www.nfyfc.org.uk/" TargetMode="External"/><Relationship Id="rId4" Type="http://schemas.openxmlformats.org/officeDocument/2006/relationships/image" Target="media/image3.jpeg"/><Relationship Id="rId9" Type="http://schemas.openxmlformats.org/officeDocument/2006/relationships/hyperlink" Target="http://www.facebook.com/nfyfc" TargetMode="Externa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hyperlink" Target="http://www.facebook.com/nfyfc" TargetMode="External"/><Relationship Id="rId7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3.jpeg"/><Relationship Id="rId6" Type="http://schemas.openxmlformats.org/officeDocument/2006/relationships/hyperlink" Target="http://www.nfyfc.org.uk/" TargetMode="External"/><Relationship Id="rId5" Type="http://schemas.openxmlformats.org/officeDocument/2006/relationships/hyperlink" Target="file:///\\sbs\company\Competitions\Rules%202015-16\03%20Rules%202015-16\All%202015-16%20Rules\post@nfyfc.org.uk" TargetMode="External"/><Relationship Id="rId4" Type="http://schemas.openxmlformats.org/officeDocument/2006/relationships/hyperlink" Target="http://www.twitter.com/nfyfc" TargetMode="Externa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45D50-A564-4A1E-AAC7-6476D2A8A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NFYFC document</vt:lpstr>
    </vt:vector>
  </TitlesOfParts>
  <Company>NFYFC</Company>
  <LinksUpToDate>false</LinksUpToDate>
  <CharactersWithSpaces>3554</CharactersWithSpaces>
  <SharedDoc>false</SharedDoc>
  <HLinks>
    <vt:vector size="48" baseType="variant">
      <vt:variant>
        <vt:i4>852041</vt:i4>
      </vt:variant>
      <vt:variant>
        <vt:i4>21</vt:i4>
      </vt:variant>
      <vt:variant>
        <vt:i4>0</vt:i4>
      </vt:variant>
      <vt:variant>
        <vt:i4>5</vt:i4>
      </vt:variant>
      <vt:variant>
        <vt:lpwstr>http://www.nfyfc.org.uk/</vt:lpwstr>
      </vt:variant>
      <vt:variant>
        <vt:lpwstr/>
      </vt:variant>
      <vt:variant>
        <vt:i4>1179697</vt:i4>
      </vt:variant>
      <vt:variant>
        <vt:i4>18</vt:i4>
      </vt:variant>
      <vt:variant>
        <vt:i4>0</vt:i4>
      </vt:variant>
      <vt:variant>
        <vt:i4>5</vt:i4>
      </vt:variant>
      <vt:variant>
        <vt:lpwstr>post@nfyfc.org.uk</vt:lpwstr>
      </vt:variant>
      <vt:variant>
        <vt:lpwstr/>
      </vt:variant>
      <vt:variant>
        <vt:i4>4849752</vt:i4>
      </vt:variant>
      <vt:variant>
        <vt:i4>15</vt:i4>
      </vt:variant>
      <vt:variant>
        <vt:i4>0</vt:i4>
      </vt:variant>
      <vt:variant>
        <vt:i4>5</vt:i4>
      </vt:variant>
      <vt:variant>
        <vt:lpwstr>http://www.twitter.com/nfyfc</vt:lpwstr>
      </vt:variant>
      <vt:variant>
        <vt:lpwstr/>
      </vt:variant>
      <vt:variant>
        <vt:i4>5046345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http://www.facebook.com/nfyfc</vt:lpwstr>
      </vt:variant>
      <vt:variant>
        <vt:lpwstr/>
      </vt:variant>
      <vt:variant>
        <vt:i4>5046345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http://www.facebook.com/nfyfc</vt:lpwstr>
      </vt:variant>
      <vt:variant>
        <vt:lpwstr/>
      </vt:variant>
      <vt:variant>
        <vt:i4>4849752</vt:i4>
      </vt:variant>
      <vt:variant>
        <vt:i4>6</vt:i4>
      </vt:variant>
      <vt:variant>
        <vt:i4>0</vt:i4>
      </vt:variant>
      <vt:variant>
        <vt:i4>5</vt:i4>
      </vt:variant>
      <vt:variant>
        <vt:lpwstr>http://www.twitter.com/nfyfc</vt:lpwstr>
      </vt:variant>
      <vt:variant>
        <vt:lpwstr/>
      </vt:variant>
      <vt:variant>
        <vt:i4>852041</vt:i4>
      </vt:variant>
      <vt:variant>
        <vt:i4>3</vt:i4>
      </vt:variant>
      <vt:variant>
        <vt:i4>0</vt:i4>
      </vt:variant>
      <vt:variant>
        <vt:i4>5</vt:i4>
      </vt:variant>
      <vt:variant>
        <vt:lpwstr>http://www.nfyfc.org.uk/</vt:lpwstr>
      </vt:variant>
      <vt:variant>
        <vt:lpwstr/>
      </vt:variant>
      <vt:variant>
        <vt:i4>1179697</vt:i4>
      </vt:variant>
      <vt:variant>
        <vt:i4>0</vt:i4>
      </vt:variant>
      <vt:variant>
        <vt:i4>0</vt:i4>
      </vt:variant>
      <vt:variant>
        <vt:i4>5</vt:i4>
      </vt:variant>
      <vt:variant>
        <vt:lpwstr>post@nfyfc.org.uk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NFYFC document</dc:title>
  <dc:creator>Gemma Bryan</dc:creator>
  <cp:lastModifiedBy>Dorset YFC</cp:lastModifiedBy>
  <cp:revision>2</cp:revision>
  <cp:lastPrinted>2016-02-22T13:10:00Z</cp:lastPrinted>
  <dcterms:created xsi:type="dcterms:W3CDTF">2016-02-22T13:10:00Z</dcterms:created>
  <dcterms:modified xsi:type="dcterms:W3CDTF">2016-02-22T13:10:00Z</dcterms:modified>
</cp:coreProperties>
</file>